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10" w:rsidRDefault="00FE6952">
      <w:pPr>
        <w:spacing w:after="317" w:line="216" w:lineRule="auto"/>
        <w:ind w:left="0" w:right="758" w:hanging="289"/>
      </w:pPr>
      <w:r>
        <w:rPr>
          <w:noProof/>
        </w:rPr>
        <w:drawing>
          <wp:inline distT="0" distB="0" distL="0" distR="0">
            <wp:extent cx="1024255" cy="752475"/>
            <wp:effectExtent l="0" t="0" r="0" b="0"/>
            <wp:docPr id="310" name="Picture 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Picture 3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ab/>
      </w:r>
      <w:r>
        <w:rPr>
          <w:noProof/>
        </w:rPr>
        <w:drawing>
          <wp:inline distT="0" distB="0" distL="0" distR="0">
            <wp:extent cx="2296795" cy="80772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 xml:space="preserve"> </w:t>
      </w:r>
    </w:p>
    <w:p w:rsidR="00896010" w:rsidRDefault="00FE6952">
      <w:pPr>
        <w:spacing w:after="210" w:line="259" w:lineRule="auto"/>
        <w:ind w:left="124"/>
        <w:jc w:val="center"/>
      </w:pPr>
      <w:r>
        <w:rPr>
          <w:b/>
          <w:sz w:val="28"/>
        </w:rPr>
        <w:t xml:space="preserve">INFORMATIONS PARENTS  </w:t>
      </w:r>
    </w:p>
    <w:p w:rsidR="00896010" w:rsidRDefault="00FE6952">
      <w:pPr>
        <w:spacing w:after="150" w:line="259" w:lineRule="auto"/>
        <w:ind w:left="124"/>
        <w:jc w:val="center"/>
      </w:pPr>
      <w:r>
        <w:rPr>
          <w:b/>
          <w:sz w:val="28"/>
        </w:rPr>
        <w:t>ANNEE SCOLAIRE 201</w:t>
      </w:r>
      <w:r w:rsidR="00AD4516">
        <w:rPr>
          <w:b/>
          <w:sz w:val="28"/>
        </w:rPr>
        <w:t>7</w:t>
      </w:r>
      <w:r>
        <w:rPr>
          <w:b/>
          <w:sz w:val="28"/>
        </w:rPr>
        <w:t xml:space="preserve"> </w:t>
      </w:r>
    </w:p>
    <w:p w:rsidR="00896010" w:rsidRDefault="00FE6952">
      <w:pPr>
        <w:pStyle w:val="Titre1"/>
        <w:tabs>
          <w:tab w:val="center" w:pos="525"/>
          <w:tab w:val="center" w:pos="2264"/>
        </w:tabs>
        <w:ind w:left="0" w:firstLine="0"/>
      </w:pPr>
      <w:r>
        <w:rPr>
          <w:rFonts w:ascii="Calibri" w:eastAsia="Calibri" w:hAnsi="Calibri" w:cs="Calibri"/>
          <w:b w:val="0"/>
          <w:i w:val="0"/>
          <w:u w:val="none"/>
        </w:rPr>
        <w:tab/>
      </w:r>
      <w:r>
        <w:rPr>
          <w:noProof/>
        </w:rPr>
        <w:drawing>
          <wp:inline distT="0" distB="0" distL="0" distR="0">
            <wp:extent cx="114300" cy="114299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 w:val="0"/>
          <w:i w:val="0"/>
          <w:u w:val="none"/>
        </w:rPr>
        <w:t xml:space="preserve"> </w:t>
      </w:r>
      <w:r>
        <w:rPr>
          <w:rFonts w:ascii="Arial" w:eastAsia="Arial" w:hAnsi="Arial" w:cs="Arial"/>
          <w:b w:val="0"/>
          <w:i w:val="0"/>
          <w:u w:val="none"/>
        </w:rPr>
        <w:tab/>
      </w:r>
      <w:r>
        <w:t>RECOMMANDATIONS</w:t>
      </w:r>
      <w:r>
        <w:rPr>
          <w:u w:val="none"/>
        </w:rPr>
        <w:t xml:space="preserve"> </w:t>
      </w:r>
    </w:p>
    <w:p w:rsidR="00896010" w:rsidRDefault="00FE6952">
      <w:pPr>
        <w:spacing w:after="0" w:line="259" w:lineRule="auto"/>
        <w:ind w:left="423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Le carnet de correspondance : </w:t>
      </w:r>
    </w:p>
    <w:p w:rsidR="00896010" w:rsidRDefault="00FE6952">
      <w:pPr>
        <w:ind w:left="705" w:hanging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Le vérifier au moins chaque weekend : mots d’informations, notes, observations des professeurs (</w:t>
      </w:r>
      <w:r>
        <w:rPr>
          <w:b/>
          <w:u w:val="single" w:color="000000"/>
        </w:rPr>
        <w:t>tableau</w:t>
      </w:r>
      <w:r>
        <w:rPr>
          <w:b/>
        </w:rPr>
        <w:t xml:space="preserve"> </w:t>
      </w:r>
      <w:r>
        <w:rPr>
          <w:b/>
          <w:u w:val="single" w:color="000000"/>
        </w:rPr>
        <w:t>page 13</w:t>
      </w:r>
      <w:r>
        <w:t xml:space="preserve">), punitions, retards ou absences </w:t>
      </w:r>
      <w:r>
        <w:rPr>
          <w:b/>
          <w:u w:val="single" w:color="000000"/>
        </w:rPr>
        <w:t>à signer.</w:t>
      </w:r>
      <w:r>
        <w:t xml:space="preserve"> </w:t>
      </w:r>
    </w:p>
    <w:p w:rsidR="00896010" w:rsidRDefault="00FE6952">
      <w:pPr>
        <w:ind w:left="355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Matériel scolaire :</w:t>
      </w:r>
      <w:r>
        <w:t xml:space="preserve"> vérifier régulièrement </w:t>
      </w:r>
      <w:r>
        <w:t>:</w:t>
      </w:r>
      <w:r>
        <w:rPr>
          <w:b/>
        </w:rPr>
        <w:t xml:space="preserve"> </w:t>
      </w:r>
    </w:p>
    <w:p w:rsidR="00896010" w:rsidRDefault="00FE6952">
      <w:pPr>
        <w:numPr>
          <w:ilvl w:val="0"/>
          <w:numId w:val="1"/>
        </w:numPr>
        <w:ind w:hanging="348"/>
      </w:pPr>
      <w:r>
        <w:t>L’état et l’existence des cahiers, livres et fournitures scolaires.</w:t>
      </w:r>
      <w:r>
        <w:rPr>
          <w:b/>
        </w:rPr>
        <w:t xml:space="preserve"> </w:t>
      </w:r>
    </w:p>
    <w:p w:rsidR="00896010" w:rsidRDefault="00FE6952">
      <w:pPr>
        <w:numPr>
          <w:ilvl w:val="0"/>
          <w:numId w:val="1"/>
        </w:numPr>
        <w:ind w:hanging="348"/>
      </w:pPr>
      <w:r>
        <w:t>L’état des chaussures (prévoir pour les internes une paire de rechange).</w:t>
      </w:r>
      <w:r>
        <w:rPr>
          <w:b/>
        </w:rPr>
        <w:t xml:space="preserve"> </w:t>
      </w:r>
    </w:p>
    <w:p w:rsidR="00896010" w:rsidRDefault="00FE6952">
      <w:pPr>
        <w:numPr>
          <w:ilvl w:val="0"/>
          <w:numId w:val="1"/>
        </w:numPr>
        <w:ind w:hanging="348"/>
      </w:pPr>
      <w:r>
        <w:t>Les chaussures d’EPS.</w:t>
      </w:r>
      <w:r>
        <w:rPr>
          <w:b/>
        </w:rPr>
        <w:t xml:space="preserve"> </w:t>
      </w:r>
    </w:p>
    <w:p w:rsidR="00896010" w:rsidRDefault="00FE6952">
      <w:pPr>
        <w:numPr>
          <w:ilvl w:val="0"/>
          <w:numId w:val="1"/>
        </w:numPr>
        <w:ind w:hanging="348"/>
      </w:pPr>
      <w:r>
        <w:t>Pour les 6</w:t>
      </w:r>
      <w:r>
        <w:rPr>
          <w:vertAlign w:val="superscript"/>
        </w:rPr>
        <w:t xml:space="preserve">ème </w:t>
      </w:r>
      <w:r>
        <w:t>: vérifier le contenu du cartable, surtout au début.</w:t>
      </w:r>
      <w:r>
        <w:rPr>
          <w:b/>
        </w:rPr>
        <w:t xml:space="preserve"> </w:t>
      </w:r>
    </w:p>
    <w:p w:rsidR="00896010" w:rsidRDefault="00FE6952">
      <w:pPr>
        <w:spacing w:after="0" w:line="259" w:lineRule="auto"/>
        <w:ind w:left="423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Justifications des absences : </w:t>
      </w:r>
    </w:p>
    <w:p w:rsidR="00896010" w:rsidRDefault="00FE6952">
      <w:pPr>
        <w:ind w:left="355" w:right="3732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Appeler le collège pour prévenir en cas d’absence : </w:t>
      </w:r>
      <w:r>
        <w:rPr>
          <w:b/>
        </w:rPr>
        <w:t>45 41 31</w:t>
      </w:r>
      <w:r>
        <w:t xml:space="preserve"> 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Remplir et signer le talon dans le carnet pour le retour en classe.</w:t>
      </w:r>
      <w:r>
        <w:rPr>
          <w:b/>
        </w:rPr>
        <w:t xml:space="preserve"> </w:t>
      </w:r>
    </w:p>
    <w:p w:rsidR="00896010" w:rsidRDefault="00FE6952">
      <w:pPr>
        <w:spacing w:after="31" w:line="259" w:lineRule="auto"/>
        <w:ind w:left="423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Santé :  </w:t>
      </w:r>
    </w:p>
    <w:p w:rsidR="00896010" w:rsidRDefault="00FE6952">
      <w:pPr>
        <w:numPr>
          <w:ilvl w:val="0"/>
          <w:numId w:val="2"/>
        </w:numPr>
        <w:ind w:hanging="348"/>
      </w:pPr>
      <w:r>
        <w:t>Ne pas attendre le lundi pour amener l’enfant au dispensaire s’il ne va pas bien.</w:t>
      </w:r>
      <w:r>
        <w:rPr>
          <w:b/>
        </w:rPr>
        <w:t xml:space="preserve"> </w:t>
      </w:r>
    </w:p>
    <w:p w:rsidR="00896010" w:rsidRDefault="00FE6952">
      <w:pPr>
        <w:numPr>
          <w:ilvl w:val="0"/>
          <w:numId w:val="2"/>
        </w:numPr>
        <w:ind w:hanging="348"/>
      </w:pPr>
      <w:r>
        <w:t xml:space="preserve">La présence d’un adulte membre de la famille est obligatoire pour amener l’enfant au dispensaire. </w:t>
      </w:r>
      <w:r>
        <w:rPr>
          <w:b/>
        </w:rPr>
        <w:t xml:space="preserve"> </w:t>
      </w:r>
    </w:p>
    <w:p w:rsidR="00896010" w:rsidRDefault="00FE6952">
      <w:pPr>
        <w:spacing w:after="0" w:line="259" w:lineRule="auto"/>
        <w:ind w:left="423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Suivi scolaire :  </w:t>
      </w:r>
    </w:p>
    <w:p w:rsidR="00896010" w:rsidRDefault="00FE6952">
      <w:pPr>
        <w:spacing w:after="226"/>
        <w:ind w:left="355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Informations dans le carnet pour les remises de b</w:t>
      </w:r>
      <w:r>
        <w:t>ulletins scolaires : T1 : au collège ; T2 : dans les tribus.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Possibilité de voir les notes et le travail donnés sur internet avec </w:t>
      </w:r>
      <w:proofErr w:type="spellStart"/>
      <w:r>
        <w:t>Pronote</w:t>
      </w:r>
      <w:proofErr w:type="spellEnd"/>
      <w:r>
        <w:t xml:space="preserve"> : ordinateur et aide au collège.</w:t>
      </w:r>
      <w:r>
        <w:rPr>
          <w:b/>
        </w:rPr>
        <w:t xml:space="preserve"> </w:t>
      </w:r>
    </w:p>
    <w:p w:rsidR="00896010" w:rsidRDefault="00FE6952">
      <w:pPr>
        <w:pStyle w:val="Titre1"/>
        <w:tabs>
          <w:tab w:val="center" w:pos="523"/>
          <w:tab w:val="center" w:pos="3603"/>
        </w:tabs>
        <w:ind w:left="0" w:firstLine="0"/>
      </w:pPr>
      <w:r>
        <w:rPr>
          <w:rFonts w:ascii="Calibri" w:eastAsia="Calibri" w:hAnsi="Calibri" w:cs="Calibri"/>
          <w:b w:val="0"/>
          <w:i w:val="0"/>
          <w:u w:val="none"/>
        </w:rPr>
        <w:tab/>
      </w:r>
      <w:r>
        <w:rPr>
          <w:noProof/>
        </w:rPr>
        <w:drawing>
          <wp:inline distT="0" distB="0" distL="0" distR="0">
            <wp:extent cx="114300" cy="114299"/>
            <wp:effectExtent l="0" t="0" r="0" b="0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 w:val="0"/>
          <w:i w:val="0"/>
          <w:u w:val="none"/>
        </w:rPr>
        <w:t xml:space="preserve"> </w:t>
      </w:r>
      <w:r>
        <w:rPr>
          <w:rFonts w:ascii="Arial" w:eastAsia="Arial" w:hAnsi="Arial" w:cs="Arial"/>
          <w:b w:val="0"/>
          <w:i w:val="0"/>
          <w:u w:val="none"/>
        </w:rPr>
        <w:tab/>
      </w:r>
      <w:r>
        <w:t>REGLES DE FONCTIONNEMENT VIE SCOLAIRE</w:t>
      </w:r>
      <w:r>
        <w:rPr>
          <w:u w:val="none"/>
        </w:rPr>
        <w:t xml:space="preserve"> </w:t>
      </w:r>
    </w:p>
    <w:p w:rsidR="00896010" w:rsidRDefault="00FE6952">
      <w:pPr>
        <w:spacing w:after="0" w:line="259" w:lineRule="auto"/>
        <w:ind w:left="423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Régularisation des absences et suivi</w:t>
      </w:r>
      <w:r>
        <w:rPr>
          <w:b/>
        </w:rPr>
        <w:t xml:space="preserve"> vie scolaire: </w:t>
      </w:r>
    </w:p>
    <w:p w:rsidR="00896010" w:rsidRDefault="00FE6952">
      <w:pPr>
        <w:numPr>
          <w:ilvl w:val="0"/>
          <w:numId w:val="3"/>
        </w:numPr>
        <w:ind w:hanging="348"/>
      </w:pPr>
      <w:r>
        <w:t xml:space="preserve">Toutes les informations figurant sur le carnet sont à signer par les parents. </w:t>
      </w:r>
    </w:p>
    <w:p w:rsidR="00896010" w:rsidRDefault="00FE6952">
      <w:pPr>
        <w:numPr>
          <w:ilvl w:val="0"/>
          <w:numId w:val="3"/>
        </w:numPr>
        <w:ind w:hanging="348"/>
      </w:pPr>
      <w:r>
        <w:t xml:space="preserve">Les parents devront venir au collège pour signer le carnet si l’élève n’a pas régularisé son absence dans la semaine qui suit l’absence. </w:t>
      </w:r>
    </w:p>
    <w:p w:rsidR="00896010" w:rsidRDefault="00FE6952">
      <w:pPr>
        <w:numPr>
          <w:ilvl w:val="0"/>
          <w:numId w:val="3"/>
        </w:numPr>
        <w:spacing w:after="0" w:line="259" w:lineRule="auto"/>
        <w:ind w:hanging="348"/>
      </w:pPr>
      <w:r>
        <w:rPr>
          <w:b/>
          <w:u w:val="single" w:color="000000"/>
        </w:rPr>
        <w:t>Signaler au collège tou</w:t>
      </w:r>
      <w:r>
        <w:rPr>
          <w:b/>
          <w:u w:val="single" w:color="000000"/>
        </w:rPr>
        <w:t>te modification de numéro de téléphone</w:t>
      </w:r>
      <w:r>
        <w:rPr>
          <w:b/>
        </w:rPr>
        <w:t xml:space="preserve"> </w:t>
      </w:r>
    </w:p>
    <w:p w:rsidR="00896010" w:rsidRDefault="00FE6952">
      <w:pPr>
        <w:spacing w:after="0" w:line="259" w:lineRule="auto"/>
        <w:ind w:left="423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Transport au dispensaire :</w:t>
      </w:r>
      <w:r>
        <w:t xml:space="preserve"> </w:t>
      </w:r>
      <w:r>
        <w:rPr>
          <w:b/>
        </w:rPr>
        <w:t xml:space="preserve"> </w:t>
      </w:r>
    </w:p>
    <w:p w:rsidR="00896010" w:rsidRDefault="00FE6952">
      <w:pPr>
        <w:ind w:left="705" w:hanging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Si l’enfant ne se sent pas bien, à sa demande ou si nous le jugeons : appel des parents qui doivent alors se déplacer pour assurer si besoin le transport au dispensaire.</w:t>
      </w:r>
      <w:r>
        <w:rPr>
          <w:b/>
        </w:rPr>
        <w:t xml:space="preserve"> </w:t>
      </w:r>
    </w:p>
    <w:p w:rsidR="00896010" w:rsidRDefault="00FE6952">
      <w:pPr>
        <w:spacing w:after="0" w:line="259" w:lineRule="auto"/>
        <w:ind w:left="423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Problèmes de travail ou de comportement : </w:t>
      </w:r>
    </w:p>
    <w:p w:rsidR="00896010" w:rsidRDefault="00FE6952">
      <w:pPr>
        <w:tabs>
          <w:tab w:val="center" w:pos="411"/>
          <w:tab w:val="center" w:pos="4661"/>
        </w:tabs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Rencontre avec le professeur principal, à sa demande ou à la vôtre, pour un suivi efficace.</w:t>
      </w:r>
      <w:r>
        <w:rPr>
          <w:b/>
        </w:rPr>
        <w:t xml:space="preserve"> </w:t>
      </w:r>
    </w:p>
    <w:p w:rsidR="00896010" w:rsidRDefault="00FE6952">
      <w:pPr>
        <w:spacing w:after="0" w:line="259" w:lineRule="auto"/>
        <w:ind w:left="423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Punitions : </w:t>
      </w:r>
    </w:p>
    <w:p w:rsidR="00896010" w:rsidRDefault="00FE6952">
      <w:pPr>
        <w:tabs>
          <w:tab w:val="center" w:pos="409"/>
          <w:tab w:val="center" w:pos="3912"/>
        </w:tabs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TIG, heures de retenues inscrites dans le carnet à signer obligatoirement. </w:t>
      </w:r>
    </w:p>
    <w:p w:rsidR="00896010" w:rsidRDefault="00FE6952">
      <w:pPr>
        <w:spacing w:after="0" w:line="259" w:lineRule="auto"/>
        <w:ind w:left="423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Exclusions de cours et sanctions:  </w:t>
      </w:r>
    </w:p>
    <w:p w:rsidR="00896010" w:rsidRDefault="00FE6952">
      <w:pPr>
        <w:ind w:left="35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Exclusions de cours, Avertissements et Blâmes : appel téléphonique + envoi aux parents. </w:t>
      </w:r>
    </w:p>
    <w:p w:rsidR="00896010" w:rsidRDefault="00FE6952">
      <w:pPr>
        <w:ind w:left="355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Mesures de responsabilisation, Exclusions temporaires du collège : convocation des parents au collège. </w:t>
      </w:r>
    </w:p>
    <w:p w:rsidR="00896010" w:rsidRDefault="00FE6952">
      <w:pPr>
        <w:spacing w:after="0" w:line="259" w:lineRule="auto"/>
        <w:ind w:left="0" w:firstLine="0"/>
      </w:pPr>
      <w:r>
        <w:t xml:space="preserve"> </w:t>
      </w:r>
    </w:p>
    <w:p w:rsidR="00896010" w:rsidRDefault="00FE6952" w:rsidP="00AD4516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23"/>
        </w:tabs>
        <w:ind w:left="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bookmarkStart w:id="0" w:name="_GoBack"/>
      <w:bookmarkEnd w:id="0"/>
    </w:p>
    <w:sectPr w:rsidR="00896010">
      <w:pgSz w:w="11906" w:h="16838"/>
      <w:pgMar w:top="427" w:right="959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655A0"/>
    <w:multiLevelType w:val="hybridMultilevel"/>
    <w:tmpl w:val="422E69EC"/>
    <w:lvl w:ilvl="0" w:tplc="088638B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BAEB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14BF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30A0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F49A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EA6B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F839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5685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3630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191D94"/>
    <w:multiLevelType w:val="hybridMultilevel"/>
    <w:tmpl w:val="F566DB16"/>
    <w:lvl w:ilvl="0" w:tplc="61AA51C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00DF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CB8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1E87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1019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DC01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CF9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AAA4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5CA3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1165D6"/>
    <w:multiLevelType w:val="hybridMultilevel"/>
    <w:tmpl w:val="00F4D19A"/>
    <w:lvl w:ilvl="0" w:tplc="BDC26A5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6CEC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065C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2E3B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653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CA74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BCBF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D0FA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EFD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10"/>
    <w:rsid w:val="0006332D"/>
    <w:rsid w:val="00896010"/>
    <w:rsid w:val="00AD4516"/>
    <w:rsid w:val="00FE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55FF6-6C78-4593-BB49-8F14E16F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32"/>
      <w:ind w:left="370" w:hanging="10"/>
      <w:outlineLvl w:val="0"/>
    </w:pPr>
    <w:rPr>
      <w:rFonts w:ascii="Times New Roman" w:eastAsia="Times New Roman" w:hAnsi="Times New Roman" w:cs="Times New Roman"/>
      <w:b/>
      <w:i/>
      <w:color w:val="00000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DE L’ÉDUCATION NATIONALE</vt:lpstr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L’ÉDUCATION NATIONALE</dc:title>
  <dc:subject/>
  <dc:creator>secrétariat collège Tadine</dc:creator>
  <cp:keywords/>
  <cp:lastModifiedBy>utilisateur</cp:lastModifiedBy>
  <cp:revision>3</cp:revision>
  <dcterms:created xsi:type="dcterms:W3CDTF">2017-02-08T21:23:00Z</dcterms:created>
  <dcterms:modified xsi:type="dcterms:W3CDTF">2017-02-08T21:33:00Z</dcterms:modified>
</cp:coreProperties>
</file>