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74" w:rsidRPr="00076BF5" w:rsidRDefault="00785274" w:rsidP="00785274">
      <w:pPr>
        <w:jc w:val="center"/>
        <w:rPr>
          <w:rFonts w:ascii="Kristen ITC" w:hAnsi="Kristen ITC"/>
          <w:b/>
          <w:bCs/>
          <w:color w:val="FF2F92"/>
          <w:sz w:val="72"/>
          <w:szCs w:val="72"/>
        </w:rPr>
      </w:pPr>
      <w:r w:rsidRPr="00076BF5">
        <w:rPr>
          <w:rFonts w:ascii="Kristen ITC" w:hAnsi="Kristen ITC"/>
          <w:b/>
          <w:bCs/>
          <w:color w:val="FF2F92"/>
          <w:sz w:val="72"/>
          <w:szCs w:val="72"/>
        </w:rPr>
        <w:t>Anglais Mme DUFFOUR</w:t>
      </w:r>
    </w:p>
    <w:p w:rsidR="00785274" w:rsidRPr="00076BF5" w:rsidRDefault="00785274" w:rsidP="00785274">
      <w:pPr>
        <w:jc w:val="center"/>
        <w:rPr>
          <w:rFonts w:ascii="Kristen ITC" w:hAnsi="Kristen ITC"/>
          <w:b/>
          <w:bCs/>
          <w:color w:val="FF2F92"/>
          <w:sz w:val="72"/>
          <w:szCs w:val="72"/>
        </w:rPr>
      </w:pPr>
      <w:r>
        <w:rPr>
          <w:rFonts w:ascii="Kristen ITC" w:hAnsi="Kristen ITC"/>
          <w:b/>
          <w:bCs/>
          <w:color w:val="FF2F92"/>
          <w:sz w:val="72"/>
          <w:szCs w:val="72"/>
        </w:rPr>
        <w:t>4° Section Euro</w:t>
      </w: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  <w:r w:rsidRPr="00076BF5">
        <w:rPr>
          <w:rFonts w:ascii="Kristen ITC" w:hAnsi="Kristen ITC"/>
          <w:color w:val="7030A0"/>
          <w:sz w:val="56"/>
          <w:szCs w:val="56"/>
        </w:rPr>
        <w:t>Pour le lundi 20 avril :</w:t>
      </w: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</w:p>
    <w:p w:rsidR="00785274" w:rsidRPr="00076BF5" w:rsidRDefault="00785274" w:rsidP="00785274">
      <w:pPr>
        <w:rPr>
          <w:rFonts w:ascii="Kristen ITC" w:hAnsi="Kristen ITC"/>
          <w:color w:val="7030A0"/>
          <w:sz w:val="56"/>
          <w:szCs w:val="56"/>
        </w:rPr>
      </w:pPr>
      <w:r>
        <w:rPr>
          <w:rFonts w:ascii="Kristen ITC" w:hAnsi="Kristen ITC"/>
          <w:color w:val="7030A0"/>
          <w:sz w:val="56"/>
          <w:szCs w:val="56"/>
        </w:rPr>
        <w:t xml:space="preserve">Revoir toutes les activités et vocabulaire vus depuis le début de l’année ( y compris les deux dernières fiches </w:t>
      </w:r>
      <w:proofErr w:type="spellStart"/>
      <w:r>
        <w:rPr>
          <w:rFonts w:ascii="Kristen ITC" w:hAnsi="Kristen ITC"/>
          <w:color w:val="7030A0"/>
          <w:sz w:val="56"/>
          <w:szCs w:val="56"/>
        </w:rPr>
        <w:t>personality</w:t>
      </w:r>
      <w:proofErr w:type="spellEnd"/>
      <w:r>
        <w:rPr>
          <w:rFonts w:ascii="Kristen ITC" w:hAnsi="Kristen ITC"/>
          <w:color w:val="7030A0"/>
          <w:sz w:val="56"/>
          <w:szCs w:val="56"/>
        </w:rPr>
        <w:t xml:space="preserve"> et </w:t>
      </w:r>
      <w:proofErr w:type="spellStart"/>
      <w:r>
        <w:rPr>
          <w:rFonts w:ascii="Kristen ITC" w:hAnsi="Kristen ITC"/>
          <w:color w:val="7030A0"/>
          <w:sz w:val="56"/>
          <w:szCs w:val="56"/>
        </w:rPr>
        <w:t>physical</w:t>
      </w:r>
      <w:proofErr w:type="spellEnd"/>
      <w:r>
        <w:rPr>
          <w:rFonts w:ascii="Kristen ITC" w:hAnsi="Kristen ITC"/>
          <w:color w:val="7030A0"/>
          <w:sz w:val="56"/>
          <w:szCs w:val="56"/>
        </w:rPr>
        <w:t xml:space="preserve"> descriptions)</w:t>
      </w:r>
    </w:p>
    <w:p w:rsidR="008C34B4" w:rsidRDefault="008C34B4"/>
    <w:sectPr w:rsidR="008C34B4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4"/>
    <w:rsid w:val="00754F8C"/>
    <w:rsid w:val="00785274"/>
    <w:rsid w:val="008C34B4"/>
    <w:rsid w:val="009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3BB49"/>
  <w15:chartTrackingRefBased/>
  <w15:docId w15:val="{0298F51D-312B-0E41-9DAF-1191D3B7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5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2020-04-01T04:49:00Z</dcterms:created>
  <dcterms:modified xsi:type="dcterms:W3CDTF">2020-04-01T04:51:00Z</dcterms:modified>
</cp:coreProperties>
</file>