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36" w:rsidRPr="0090386F" w:rsidRDefault="0090386F" w:rsidP="00903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bookmarkStart w:id="0" w:name="_GoBack"/>
      <w:bookmarkEnd w:id="0"/>
      <w:r w:rsidRPr="0090386F">
        <w:rPr>
          <w:sz w:val="24"/>
          <w:szCs w:val="24"/>
        </w:rPr>
        <w:t xml:space="preserve">Devoirs à rendre en SVT 4 </w:t>
      </w:r>
      <w:proofErr w:type="spellStart"/>
      <w:r w:rsidRPr="0090386F">
        <w:rPr>
          <w:sz w:val="24"/>
          <w:szCs w:val="24"/>
        </w:rPr>
        <w:t>ème</w:t>
      </w:r>
      <w:proofErr w:type="spellEnd"/>
    </w:p>
    <w:p w:rsidR="0090386F" w:rsidRPr="000A47CE" w:rsidRDefault="000A47CE" w:rsidP="0090386F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Etude de documents : </w:t>
      </w:r>
      <w:r w:rsidR="0090386F" w:rsidRPr="0090386F">
        <w:rPr>
          <w:color w:val="000000" w:themeColor="text1"/>
        </w:rPr>
        <w:t xml:space="preserve">p 96 doc 1, 2, 4 et 5 : les utilisations de la matière organique par la plante : </w:t>
      </w:r>
    </w:p>
    <w:p w:rsidR="0090386F" w:rsidRPr="0090386F" w:rsidRDefault="0090386F" w:rsidP="0090386F">
      <w:pPr>
        <w:pStyle w:val="Paragraphedeliste"/>
        <w:numPr>
          <w:ilvl w:val="0"/>
          <w:numId w:val="1"/>
        </w:numPr>
        <w:rPr>
          <w:color w:val="0070C0"/>
          <w:sz w:val="22"/>
          <w:szCs w:val="22"/>
        </w:rPr>
      </w:pPr>
      <w:r w:rsidRPr="0090386F">
        <w:rPr>
          <w:color w:val="0070C0"/>
          <w:sz w:val="22"/>
          <w:szCs w:val="22"/>
        </w:rPr>
        <w:t>Que montre le doc 1 ?</w:t>
      </w:r>
      <w:r w:rsidRPr="0090386F">
        <w:rPr>
          <w:noProof/>
          <w:sz w:val="22"/>
          <w:szCs w:val="22"/>
          <w:lang w:val="en-US"/>
        </w:rPr>
        <w:drawing>
          <wp:inline distT="0" distB="0" distL="0" distR="0" wp14:anchorId="77E6F205" wp14:editId="71DFAD3E">
            <wp:extent cx="2865120" cy="2627630"/>
            <wp:effectExtent l="0" t="0" r="0" b="127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62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86F" w:rsidRPr="0090386F" w:rsidRDefault="0090386F" w:rsidP="0090386F">
      <w:pPr>
        <w:pStyle w:val="Paragraphedeliste"/>
        <w:numPr>
          <w:ilvl w:val="0"/>
          <w:numId w:val="1"/>
        </w:numPr>
        <w:rPr>
          <w:color w:val="0070C0"/>
          <w:sz w:val="22"/>
          <w:szCs w:val="22"/>
        </w:rPr>
      </w:pPr>
      <w:r w:rsidRPr="0090386F">
        <w:rPr>
          <w:color w:val="0070C0"/>
          <w:sz w:val="22"/>
          <w:szCs w:val="22"/>
        </w:rPr>
        <w:t>Doc 2 : A quelles fins</w:t>
      </w:r>
      <w:r>
        <w:rPr>
          <w:color w:val="0070C0"/>
          <w:sz w:val="22"/>
          <w:szCs w:val="22"/>
        </w:rPr>
        <w:t xml:space="preserve"> (dans quel but)</w:t>
      </w:r>
      <w:r w:rsidRPr="0090386F">
        <w:rPr>
          <w:color w:val="0070C0"/>
          <w:sz w:val="22"/>
          <w:szCs w:val="22"/>
        </w:rPr>
        <w:t xml:space="preserve"> la matière organique fabriquée est-elle utilisée par la cellule ? </w:t>
      </w:r>
    </w:p>
    <w:p w:rsidR="0090386F" w:rsidRDefault="0090386F" w:rsidP="0090386F">
      <w:pPr>
        <w:pStyle w:val="Paragraphedeliste"/>
        <w:numPr>
          <w:ilvl w:val="0"/>
          <w:numId w:val="1"/>
        </w:numPr>
        <w:rPr>
          <w:color w:val="0070C0"/>
          <w:sz w:val="22"/>
          <w:szCs w:val="22"/>
        </w:rPr>
      </w:pPr>
      <w:r w:rsidRPr="0090386F">
        <w:rPr>
          <w:color w:val="0070C0"/>
          <w:sz w:val="22"/>
          <w:szCs w:val="22"/>
        </w:rPr>
        <w:t>Doc 5 et 4 : Quelle est la destinée de la matière organique supplémentaire ?</w:t>
      </w:r>
    </w:p>
    <w:p w:rsidR="0090386F" w:rsidRDefault="0090386F" w:rsidP="0090386F">
      <w:pPr>
        <w:rPr>
          <w:color w:val="0070C0"/>
        </w:rPr>
      </w:pPr>
    </w:p>
    <w:p w:rsidR="0090386F" w:rsidRDefault="0090386F" w:rsidP="0090386F">
      <w:pPr>
        <w:pStyle w:val="Paragraphedeliste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Après avoir bien revu le cours depuis le début de l’</w:t>
      </w:r>
      <w:r w:rsidR="000A47CE">
        <w:rPr>
          <w:color w:val="0070C0"/>
        </w:rPr>
        <w:t>année, utilise le lien suivant pour faire le sujet de DNB</w:t>
      </w:r>
      <w:r>
        <w:rPr>
          <w:color w:val="0070C0"/>
        </w:rPr>
        <w:t xml:space="preserve"> en 30 mn (seulement la partie SVT) :</w:t>
      </w:r>
    </w:p>
    <w:p w:rsidR="0090386F" w:rsidRPr="0090386F" w:rsidRDefault="0090386F" w:rsidP="0090386F">
      <w:pPr>
        <w:pStyle w:val="Paragraphedeliste"/>
        <w:rPr>
          <w:color w:val="0070C0"/>
        </w:rPr>
      </w:pPr>
    </w:p>
    <w:p w:rsidR="0090386F" w:rsidRDefault="0020164B">
      <w:hyperlink r:id="rId6" w:history="1">
        <w:r w:rsidR="0090386F" w:rsidRPr="0012558E">
          <w:rPr>
            <w:rStyle w:val="Lienhypertexte"/>
          </w:rPr>
          <w:t>http://svt.ac-besancon.fr/wp-content/uploads/sites/104/2019/07/DNB_metroppole_2019.pdf</w:t>
        </w:r>
      </w:hyperlink>
    </w:p>
    <w:p w:rsidR="0090386F" w:rsidRDefault="0090386F" w:rsidP="0090386F">
      <w:pPr>
        <w:pStyle w:val="Paragraphedeliste"/>
        <w:numPr>
          <w:ilvl w:val="0"/>
          <w:numId w:val="2"/>
        </w:numPr>
      </w:pPr>
      <w:r>
        <w:t>Interpréter les résultats d’une expérience :</w:t>
      </w:r>
    </w:p>
    <w:p w:rsidR="0090386F" w:rsidRDefault="0090386F" w:rsidP="0090386F">
      <w:pPr>
        <w:pStyle w:val="Paragraphedeliste"/>
      </w:pPr>
    </w:p>
    <w:p w:rsidR="0090386F" w:rsidRDefault="0090386F" w:rsidP="0090386F">
      <w:r>
        <w:rPr>
          <w:noProof/>
          <w:lang w:val="en-US"/>
        </w:rPr>
        <w:drawing>
          <wp:inline distT="0" distB="0" distL="0" distR="0" wp14:anchorId="3E97B825" wp14:editId="5D802BE5">
            <wp:extent cx="3551516" cy="264795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221" cy="266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86F" w:rsidRPr="0090386F" w:rsidRDefault="0090386F" w:rsidP="0090386F">
      <w:pPr>
        <w:pStyle w:val="Paragraphedeliste"/>
        <w:numPr>
          <w:ilvl w:val="0"/>
          <w:numId w:val="3"/>
        </w:numPr>
        <w:rPr>
          <w:color w:val="0070C0"/>
          <w:sz w:val="22"/>
          <w:szCs w:val="22"/>
        </w:rPr>
      </w:pPr>
      <w:r w:rsidRPr="0090386F">
        <w:rPr>
          <w:color w:val="0070C0"/>
          <w:sz w:val="22"/>
          <w:szCs w:val="22"/>
        </w:rPr>
        <w:t>Quel phénomène observe-t-on dans la première expérience ?</w:t>
      </w:r>
    </w:p>
    <w:p w:rsidR="0090386F" w:rsidRPr="0098683A" w:rsidRDefault="0090386F" w:rsidP="0090386F">
      <w:pPr>
        <w:pStyle w:val="Paragraphedeliste"/>
        <w:numPr>
          <w:ilvl w:val="0"/>
          <w:numId w:val="3"/>
        </w:numPr>
        <w:rPr>
          <w:color w:val="0070C0"/>
          <w:sz w:val="40"/>
          <w:szCs w:val="40"/>
        </w:rPr>
      </w:pPr>
      <w:r w:rsidRPr="0090386F">
        <w:rPr>
          <w:color w:val="0070C0"/>
          <w:sz w:val="22"/>
          <w:szCs w:val="22"/>
        </w:rPr>
        <w:t>Grâce à l’</w:t>
      </w:r>
      <w:proofErr w:type="spellStart"/>
      <w:r w:rsidRPr="0090386F">
        <w:rPr>
          <w:color w:val="0070C0"/>
          <w:sz w:val="22"/>
          <w:szCs w:val="22"/>
        </w:rPr>
        <w:t>exp</w:t>
      </w:r>
      <w:proofErr w:type="spellEnd"/>
      <w:r w:rsidRPr="0090386F">
        <w:rPr>
          <w:color w:val="0070C0"/>
          <w:sz w:val="22"/>
          <w:szCs w:val="22"/>
        </w:rPr>
        <w:t xml:space="preserve"> 2, explique pourquoi la plante avait perdu du poids dans la première expérience ?</w:t>
      </w:r>
    </w:p>
    <w:p w:rsidR="0090386F" w:rsidRPr="0090386F" w:rsidRDefault="000A47CE" w:rsidP="0090386F">
      <w:r>
        <w:t xml:space="preserve">                                                                  Bon courage !!</w:t>
      </w:r>
    </w:p>
    <w:sectPr w:rsidR="0090386F" w:rsidRPr="0090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11AA"/>
    <w:multiLevelType w:val="hybridMultilevel"/>
    <w:tmpl w:val="176857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44D68"/>
    <w:multiLevelType w:val="hybridMultilevel"/>
    <w:tmpl w:val="65587E8A"/>
    <w:lvl w:ilvl="0" w:tplc="E3641C20">
      <w:start w:val="1"/>
      <w:numFmt w:val="lowerLetter"/>
      <w:lvlText w:val="%1-"/>
      <w:lvlJc w:val="left"/>
      <w:pPr>
        <w:ind w:left="36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08638F"/>
    <w:multiLevelType w:val="hybridMultilevel"/>
    <w:tmpl w:val="DA1CF7DE"/>
    <w:lvl w:ilvl="0" w:tplc="D34247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6F"/>
    <w:rsid w:val="000A47CE"/>
    <w:rsid w:val="00191236"/>
    <w:rsid w:val="0020164B"/>
    <w:rsid w:val="0090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E1C68-6C85-4465-9721-FA97796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386F"/>
    <w:pPr>
      <w:spacing w:after="0" w:line="240" w:lineRule="auto"/>
      <w:ind w:left="720"/>
      <w:contextualSpacing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0386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1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t.ac-besancon.fr/wp-content/uploads/sites/104/2019/07/DNB_metroppole_2019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sadm1</cp:lastModifiedBy>
  <cp:revision>2</cp:revision>
  <cp:lastPrinted>2021-03-08T02:55:00Z</cp:lastPrinted>
  <dcterms:created xsi:type="dcterms:W3CDTF">2021-03-08T02:55:00Z</dcterms:created>
  <dcterms:modified xsi:type="dcterms:W3CDTF">2021-03-08T02:55:00Z</dcterms:modified>
</cp:coreProperties>
</file>