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2372" w14:textId="62363DAF" w:rsidR="009835BA" w:rsidRPr="00CE08B4" w:rsidRDefault="003567DA" w:rsidP="00356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CE08B4">
        <w:rPr>
          <w:rFonts w:ascii="Comic Sans MS" w:hAnsi="Comic Sans MS"/>
          <w:b/>
          <w:bCs/>
          <w:color w:val="FF0000"/>
          <w:sz w:val="24"/>
          <w:szCs w:val="24"/>
        </w:rPr>
        <w:t>6</w:t>
      </w:r>
      <w:r w:rsidR="001901E9">
        <w:rPr>
          <w:rFonts w:ascii="Comic Sans MS" w:hAnsi="Comic Sans MS"/>
          <w:b/>
          <w:bCs/>
          <w:color w:val="FF0000"/>
          <w:sz w:val="24"/>
          <w:szCs w:val="24"/>
        </w:rPr>
        <w:t>B</w:t>
      </w:r>
      <w:r w:rsidRPr="00CE08B4">
        <w:rPr>
          <w:rFonts w:ascii="Comic Sans MS" w:hAnsi="Comic Sans MS"/>
          <w:b/>
          <w:bCs/>
          <w:color w:val="FF0000"/>
          <w:sz w:val="24"/>
          <w:szCs w:val="24"/>
        </w:rPr>
        <w:t xml:space="preserve"> Sciences</w:t>
      </w:r>
      <w:r w:rsidR="00FB4B85">
        <w:rPr>
          <w:rFonts w:ascii="Comic Sans MS" w:hAnsi="Comic Sans MS"/>
          <w:b/>
          <w:bCs/>
          <w:color w:val="FF0000"/>
          <w:sz w:val="24"/>
          <w:szCs w:val="24"/>
        </w:rPr>
        <w:t xml:space="preserve"> Mme B</w:t>
      </w:r>
      <w:r w:rsidRPr="00CE08B4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</w:p>
    <w:p w14:paraId="7FAC41BB" w14:textId="3ABC0D36" w:rsidR="00FC5CBF" w:rsidRDefault="00FC5CBF" w:rsidP="00FC5CB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3A67C" wp14:editId="6B83FE1B">
                <wp:simplePos x="0" y="0"/>
                <wp:positionH relativeFrom="column">
                  <wp:posOffset>-242048</wp:posOffset>
                </wp:positionH>
                <wp:positionV relativeFrom="paragraph">
                  <wp:posOffset>125255</wp:posOffset>
                </wp:positionV>
                <wp:extent cx="7112251" cy="1568547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251" cy="15685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014A93" id="Rectangle 2" o:spid="_x0000_s1026" style="position:absolute;margin-left:-19.05pt;margin-top:9.85pt;width:560pt;height:12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" filled="f" strokecolor="red" strokeweight="1pt"/>
            </w:pict>
          </mc:Fallback>
        </mc:AlternateContent>
      </w:r>
    </w:p>
    <w:p w14:paraId="1372B645" w14:textId="76FA6972" w:rsidR="00FC5CBF" w:rsidRPr="00FC5CBF" w:rsidRDefault="00FC5CBF" w:rsidP="00FC5CBF">
      <w:pPr>
        <w:jc w:val="both"/>
        <w:rPr>
          <w:color w:val="FF0000"/>
          <w:sz w:val="24"/>
          <w:szCs w:val="24"/>
        </w:rPr>
      </w:pPr>
      <w:r w:rsidRPr="00FC5CBF">
        <w:rPr>
          <w:b/>
          <w:bCs/>
          <w:color w:val="FF0000"/>
          <w:sz w:val="24"/>
          <w:szCs w:val="24"/>
          <w:u w:val="single"/>
        </w:rPr>
        <w:t>Bilan 4</w:t>
      </w:r>
      <w:r w:rsidRPr="00FC5CBF">
        <w:rPr>
          <w:color w:val="FF0000"/>
          <w:sz w:val="24"/>
          <w:szCs w:val="24"/>
        </w:rPr>
        <w:t> : L’eau dans les êtres vivants.</w:t>
      </w:r>
    </w:p>
    <w:p w14:paraId="0974B44C" w14:textId="36214DC2" w:rsidR="00FC5CBF" w:rsidRPr="00FC5CBF" w:rsidRDefault="00FC5CBF" w:rsidP="00FC5CBF">
      <w:pPr>
        <w:jc w:val="both"/>
        <w:rPr>
          <w:sz w:val="24"/>
          <w:szCs w:val="24"/>
        </w:rPr>
      </w:pPr>
      <w:r w:rsidRPr="00FC5CBF">
        <w:rPr>
          <w:sz w:val="24"/>
          <w:szCs w:val="24"/>
        </w:rPr>
        <w:t xml:space="preserve">Le corps de chaque être vivant est composé en majorité d’eau, comme il en perd par transpiration, expiration, excrétion, il doit régulièrement se réapprovisionner en </w:t>
      </w:r>
      <w:r w:rsidRPr="00FC5CBF">
        <w:rPr>
          <w:color w:val="FF0000"/>
          <w:sz w:val="24"/>
          <w:szCs w:val="24"/>
        </w:rPr>
        <w:t>eau liquide</w:t>
      </w:r>
      <w:r w:rsidRPr="00FC5CBF">
        <w:rPr>
          <w:sz w:val="24"/>
          <w:szCs w:val="24"/>
        </w:rPr>
        <w:t xml:space="preserve"> (boisson, nourriture, absorption racinaire…)</w:t>
      </w:r>
      <w:r>
        <w:rPr>
          <w:sz w:val="24"/>
          <w:szCs w:val="24"/>
        </w:rPr>
        <w:t xml:space="preserve">. </w:t>
      </w:r>
      <w:r w:rsidRPr="00FC5CBF">
        <w:rPr>
          <w:sz w:val="24"/>
          <w:szCs w:val="24"/>
        </w:rPr>
        <w:t xml:space="preserve">Sans eau, ils meurent de </w:t>
      </w:r>
      <w:r w:rsidRPr="00FC5CBF">
        <w:rPr>
          <w:color w:val="FF0000"/>
          <w:sz w:val="24"/>
          <w:szCs w:val="24"/>
        </w:rPr>
        <w:t>déshydratation</w:t>
      </w:r>
      <w:r w:rsidRPr="00FC5CBF">
        <w:rPr>
          <w:sz w:val="24"/>
          <w:szCs w:val="24"/>
        </w:rPr>
        <w:t>.</w:t>
      </w:r>
    </w:p>
    <w:p w14:paraId="2183584F" w14:textId="77777777" w:rsidR="00FC5CBF" w:rsidRPr="00FC5CBF" w:rsidRDefault="00FC5CBF" w:rsidP="00FC5CBF">
      <w:pPr>
        <w:jc w:val="both"/>
        <w:rPr>
          <w:sz w:val="20"/>
          <w:szCs w:val="20"/>
        </w:rPr>
      </w:pPr>
    </w:p>
    <w:p w14:paraId="2675E54E" w14:textId="0A7F10C0" w:rsidR="003567DA" w:rsidRDefault="003567DA" w:rsidP="003567D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512ED" wp14:editId="6290EF84">
                <wp:simplePos x="0" y="0"/>
                <wp:positionH relativeFrom="margin">
                  <wp:posOffset>-234950</wp:posOffset>
                </wp:positionH>
                <wp:positionV relativeFrom="paragraph">
                  <wp:posOffset>257810</wp:posOffset>
                </wp:positionV>
                <wp:extent cx="7102549" cy="2127250"/>
                <wp:effectExtent l="0" t="0" r="2222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549" cy="212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F74D1" id="Rectangle 1" o:spid="_x0000_s1026" style="position:absolute;margin-left:-18.5pt;margin-top:20.3pt;width:559.25pt;height:1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</w:p>
    <w:p w14:paraId="407E5B8B" w14:textId="1BA0969D" w:rsidR="003567DA" w:rsidRPr="003567DA" w:rsidRDefault="00E56FBD" w:rsidP="003567DA">
      <w:pPr>
        <w:jc w:val="both"/>
        <w:rPr>
          <w:b/>
          <w:bCs/>
          <w:color w:val="FF0000"/>
          <w:sz w:val="24"/>
          <w:szCs w:val="24"/>
        </w:rPr>
      </w:pPr>
      <w:r w:rsidRPr="00BD7D16">
        <w:rPr>
          <w:rFonts w:ascii="Kristen ITC" w:hAnsi="Kristen ITC"/>
          <w:b/>
          <w:noProof/>
          <w:color w:val="4472C4" w:themeColor="accent1"/>
          <w:lang w:eastAsia="fr-FR"/>
        </w:rPr>
        <w:drawing>
          <wp:anchor distT="0" distB="0" distL="114300" distR="114300" simplePos="0" relativeHeight="251659264" behindDoc="0" locked="0" layoutInCell="1" allowOverlap="1" wp14:anchorId="7C07FC00" wp14:editId="04628C9E">
            <wp:simplePos x="0" y="0"/>
            <wp:positionH relativeFrom="margin">
              <wp:posOffset>3268980</wp:posOffset>
            </wp:positionH>
            <wp:positionV relativeFrom="paragraph">
              <wp:posOffset>38100</wp:posOffset>
            </wp:positionV>
            <wp:extent cx="3582035" cy="1803400"/>
            <wp:effectExtent l="0" t="0" r="0" b="6350"/>
            <wp:wrapSquare wrapText="bothSides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8" t="16307" r="14867" b="31714"/>
                    <a:stretch/>
                  </pic:blipFill>
                  <pic:spPr bwMode="auto">
                    <a:xfrm>
                      <a:off x="0" y="0"/>
                      <a:ext cx="3582035" cy="180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7DA" w:rsidRPr="003567DA">
        <w:rPr>
          <w:b/>
          <w:bCs/>
          <w:color w:val="FF0000"/>
          <w:sz w:val="24"/>
          <w:szCs w:val="24"/>
          <w:u w:val="single"/>
        </w:rPr>
        <w:t xml:space="preserve">Bilan </w:t>
      </w:r>
      <w:r w:rsidR="00FC5CBF">
        <w:rPr>
          <w:b/>
          <w:bCs/>
          <w:color w:val="FF0000"/>
          <w:sz w:val="24"/>
          <w:szCs w:val="24"/>
          <w:u w:val="single"/>
        </w:rPr>
        <w:t>5</w:t>
      </w:r>
      <w:r w:rsidR="003567DA" w:rsidRPr="003567DA">
        <w:rPr>
          <w:b/>
          <w:bCs/>
          <w:color w:val="FF0000"/>
          <w:sz w:val="24"/>
          <w:szCs w:val="24"/>
        </w:rPr>
        <w:t> : Les états de la matière</w:t>
      </w:r>
    </w:p>
    <w:p w14:paraId="336A47B1" w14:textId="245B04F1" w:rsidR="003567DA" w:rsidRPr="003567DA" w:rsidRDefault="003567DA" w:rsidP="003567DA">
      <w:pPr>
        <w:jc w:val="both"/>
        <w:rPr>
          <w:sz w:val="24"/>
          <w:szCs w:val="24"/>
        </w:rPr>
      </w:pPr>
      <w:r w:rsidRPr="003567DA">
        <w:rPr>
          <w:sz w:val="24"/>
          <w:szCs w:val="24"/>
        </w:rPr>
        <w:t xml:space="preserve">L’eau et la matière existent sous </w:t>
      </w:r>
      <w:r w:rsidRPr="003567DA">
        <w:rPr>
          <w:color w:val="FF0000"/>
          <w:sz w:val="24"/>
          <w:szCs w:val="24"/>
        </w:rPr>
        <w:t>3 états </w:t>
      </w:r>
      <w:r w:rsidRPr="003567DA">
        <w:rPr>
          <w:sz w:val="24"/>
          <w:szCs w:val="24"/>
        </w:rPr>
        <w:t xml:space="preserve">: </w:t>
      </w:r>
      <w:r w:rsidRPr="003567DA">
        <w:rPr>
          <w:color w:val="FF0000"/>
          <w:sz w:val="24"/>
          <w:szCs w:val="24"/>
        </w:rPr>
        <w:t>l’état solide</w:t>
      </w:r>
      <w:r w:rsidRPr="003567DA">
        <w:rPr>
          <w:sz w:val="24"/>
          <w:szCs w:val="24"/>
        </w:rPr>
        <w:t xml:space="preserve">, </w:t>
      </w:r>
      <w:r w:rsidRPr="003567DA">
        <w:rPr>
          <w:color w:val="FF0000"/>
          <w:sz w:val="24"/>
          <w:szCs w:val="24"/>
        </w:rPr>
        <w:t xml:space="preserve">l’état liquide </w:t>
      </w:r>
      <w:r w:rsidRPr="003567DA">
        <w:rPr>
          <w:sz w:val="24"/>
          <w:szCs w:val="24"/>
        </w:rPr>
        <w:t xml:space="preserve">et </w:t>
      </w:r>
      <w:r w:rsidRPr="003567DA">
        <w:rPr>
          <w:color w:val="FF0000"/>
          <w:sz w:val="24"/>
          <w:szCs w:val="24"/>
        </w:rPr>
        <w:t>l’état gazeux</w:t>
      </w:r>
      <w:r w:rsidRPr="003567DA">
        <w:rPr>
          <w:sz w:val="24"/>
          <w:szCs w:val="24"/>
        </w:rPr>
        <w:t xml:space="preserve">. On peut passer d’un état à un autre en </w:t>
      </w:r>
      <w:r w:rsidRPr="003567DA">
        <w:rPr>
          <w:color w:val="FF0000"/>
          <w:sz w:val="24"/>
          <w:szCs w:val="24"/>
        </w:rPr>
        <w:t>changeant la température</w:t>
      </w:r>
      <w:r w:rsidRPr="003567DA">
        <w:rPr>
          <w:sz w:val="24"/>
          <w:szCs w:val="24"/>
        </w:rPr>
        <w:t>.</w:t>
      </w:r>
    </w:p>
    <w:p w14:paraId="5C03E099" w14:textId="40C9A8C4" w:rsidR="003567DA" w:rsidRPr="003567DA" w:rsidRDefault="003567DA" w:rsidP="003567DA">
      <w:pPr>
        <w:jc w:val="both"/>
        <w:rPr>
          <w:sz w:val="24"/>
          <w:szCs w:val="24"/>
        </w:rPr>
      </w:pPr>
      <w:r w:rsidRPr="003567DA">
        <w:rPr>
          <w:sz w:val="24"/>
          <w:szCs w:val="24"/>
        </w:rPr>
        <w:t xml:space="preserve">L’eau passe de l’état solide à liquide à </w:t>
      </w:r>
      <w:r w:rsidRPr="003567DA">
        <w:rPr>
          <w:color w:val="FF0000"/>
          <w:sz w:val="24"/>
          <w:szCs w:val="24"/>
        </w:rPr>
        <w:t>0°C </w:t>
      </w:r>
      <w:r w:rsidRPr="003567DA">
        <w:rPr>
          <w:sz w:val="24"/>
          <w:szCs w:val="24"/>
        </w:rPr>
        <w:t xml:space="preserve">: C’est la température de </w:t>
      </w:r>
      <w:r w:rsidRPr="003567DA">
        <w:rPr>
          <w:color w:val="FF0000"/>
          <w:sz w:val="24"/>
          <w:szCs w:val="24"/>
        </w:rPr>
        <w:t xml:space="preserve">fusion </w:t>
      </w:r>
      <w:r w:rsidRPr="003567DA">
        <w:rPr>
          <w:sz w:val="24"/>
          <w:szCs w:val="24"/>
        </w:rPr>
        <w:t>de l’eau.</w:t>
      </w:r>
    </w:p>
    <w:p w14:paraId="1BCC2254" w14:textId="7CEC8DF3" w:rsidR="003567DA" w:rsidRDefault="003567DA" w:rsidP="003567DA">
      <w:pPr>
        <w:jc w:val="both"/>
        <w:rPr>
          <w:sz w:val="24"/>
          <w:szCs w:val="24"/>
        </w:rPr>
      </w:pPr>
      <w:r w:rsidRPr="003567DA">
        <w:rPr>
          <w:sz w:val="24"/>
          <w:szCs w:val="24"/>
        </w:rPr>
        <w:t xml:space="preserve">Elle passe de l’état liquide à gazeux à </w:t>
      </w:r>
      <w:r w:rsidRPr="003567DA">
        <w:rPr>
          <w:color w:val="FF0000"/>
          <w:sz w:val="24"/>
          <w:szCs w:val="24"/>
        </w:rPr>
        <w:t>100 °C</w:t>
      </w:r>
      <w:r w:rsidRPr="003567DA">
        <w:rPr>
          <w:sz w:val="24"/>
          <w:szCs w:val="24"/>
        </w:rPr>
        <w:t xml:space="preserve"> : c’est la température </w:t>
      </w:r>
      <w:r w:rsidRPr="003567DA">
        <w:rPr>
          <w:color w:val="FF0000"/>
          <w:sz w:val="24"/>
          <w:szCs w:val="24"/>
        </w:rPr>
        <w:t xml:space="preserve">d’ébullition </w:t>
      </w:r>
      <w:r w:rsidRPr="003567DA">
        <w:rPr>
          <w:sz w:val="24"/>
          <w:szCs w:val="24"/>
        </w:rPr>
        <w:t>de l’eau.</w:t>
      </w:r>
    </w:p>
    <w:p w14:paraId="42646EDF" w14:textId="47B259DC" w:rsidR="00E56FBD" w:rsidRDefault="000E77D2" w:rsidP="003567D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67B99" wp14:editId="630DC275">
                <wp:simplePos x="0" y="0"/>
                <wp:positionH relativeFrom="margin">
                  <wp:align>center</wp:align>
                </wp:positionH>
                <wp:positionV relativeFrom="paragraph">
                  <wp:posOffset>184866</wp:posOffset>
                </wp:positionV>
                <wp:extent cx="7102549" cy="1088021"/>
                <wp:effectExtent l="0" t="0" r="2222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549" cy="10880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F5ED0" id="Rectangle 4" o:spid="_x0000_s1026" style="position:absolute;margin-left:0;margin-top:14.55pt;width:559.25pt;height:85.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" filled="f" strokecolor="red" strokeweight="1pt">
                <w10:wrap anchorx="margin"/>
              </v:rect>
            </w:pict>
          </mc:Fallback>
        </mc:AlternateContent>
      </w:r>
    </w:p>
    <w:p w14:paraId="086C66F2" w14:textId="23BCAD62" w:rsidR="000E77D2" w:rsidRPr="003567DA" w:rsidRDefault="000E77D2" w:rsidP="000E77D2">
      <w:pPr>
        <w:jc w:val="both"/>
        <w:rPr>
          <w:b/>
          <w:bCs/>
          <w:color w:val="FF0000"/>
          <w:sz w:val="24"/>
          <w:szCs w:val="24"/>
        </w:rPr>
      </w:pPr>
      <w:r w:rsidRPr="003567DA">
        <w:rPr>
          <w:b/>
          <w:bCs/>
          <w:color w:val="FF0000"/>
          <w:sz w:val="24"/>
          <w:szCs w:val="24"/>
          <w:u w:val="single"/>
        </w:rPr>
        <w:t xml:space="preserve">Bilan </w:t>
      </w:r>
      <w:r>
        <w:rPr>
          <w:b/>
          <w:bCs/>
          <w:color w:val="FF0000"/>
          <w:sz w:val="24"/>
          <w:szCs w:val="24"/>
          <w:u w:val="single"/>
        </w:rPr>
        <w:t>6</w:t>
      </w:r>
      <w:r w:rsidRPr="003567DA">
        <w:rPr>
          <w:b/>
          <w:bCs/>
          <w:color w:val="FF0000"/>
          <w:sz w:val="24"/>
          <w:szCs w:val="24"/>
        </w:rPr>
        <w:t xml:space="preserve"> : </w:t>
      </w:r>
      <w:r>
        <w:rPr>
          <w:b/>
          <w:bCs/>
          <w:color w:val="FF0000"/>
          <w:sz w:val="24"/>
          <w:szCs w:val="24"/>
        </w:rPr>
        <w:t>Les températures chez les êtres vivants</w:t>
      </w:r>
    </w:p>
    <w:p w14:paraId="2E920591" w14:textId="77777777" w:rsidR="000E77D2" w:rsidRPr="000E77D2" w:rsidRDefault="000E77D2" w:rsidP="000E7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Wingdings"/>
          <w:sz w:val="24"/>
          <w:szCs w:val="24"/>
        </w:rPr>
      </w:pPr>
      <w:r w:rsidRPr="000E77D2">
        <w:rPr>
          <w:rFonts w:cs="Wingdings"/>
          <w:sz w:val="24"/>
          <w:szCs w:val="24"/>
        </w:rPr>
        <w:t xml:space="preserve">La vie de la plupart des êtres vivants n’est possible qu’à une température idéalement comprise entre 5 et 40°C. La terre, située à </w:t>
      </w:r>
      <w:r w:rsidRPr="000E77D2">
        <w:rPr>
          <w:rFonts w:cs="Wingdings"/>
          <w:color w:val="FF0000"/>
          <w:sz w:val="24"/>
          <w:szCs w:val="24"/>
        </w:rPr>
        <w:t>une distance idéale du Soleil</w:t>
      </w:r>
      <w:r w:rsidRPr="000E77D2">
        <w:rPr>
          <w:rFonts w:cs="Wingdings"/>
          <w:sz w:val="24"/>
          <w:szCs w:val="24"/>
        </w:rPr>
        <w:t xml:space="preserve">, bénéficie d’une </w:t>
      </w:r>
      <w:r w:rsidRPr="000E77D2">
        <w:rPr>
          <w:rFonts w:cs="Wingdings"/>
          <w:color w:val="FF0000"/>
          <w:sz w:val="24"/>
          <w:szCs w:val="24"/>
        </w:rPr>
        <w:t>température adaptée à la vie</w:t>
      </w:r>
      <w:r w:rsidRPr="000E77D2">
        <w:rPr>
          <w:rFonts w:cs="Wingdings"/>
          <w:sz w:val="24"/>
          <w:szCs w:val="24"/>
        </w:rPr>
        <w:t>, contrairement aux autres planètes.</w:t>
      </w:r>
    </w:p>
    <w:p w14:paraId="7192B885" w14:textId="77777777" w:rsidR="000E77D2" w:rsidRDefault="000E77D2" w:rsidP="00E56FBD">
      <w:pPr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2C31F514" w14:textId="77777777" w:rsidR="003567DA" w:rsidRPr="003567DA" w:rsidRDefault="003567DA" w:rsidP="003567DA">
      <w:pPr>
        <w:jc w:val="both"/>
        <w:rPr>
          <w:sz w:val="20"/>
          <w:szCs w:val="20"/>
        </w:rPr>
      </w:pPr>
    </w:p>
    <w:sectPr w:rsidR="003567DA" w:rsidRPr="003567DA" w:rsidSect="00356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314E0"/>
    <w:multiLevelType w:val="hybridMultilevel"/>
    <w:tmpl w:val="FD44D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DA"/>
    <w:rsid w:val="000E77D2"/>
    <w:rsid w:val="001901E9"/>
    <w:rsid w:val="00326848"/>
    <w:rsid w:val="003567DA"/>
    <w:rsid w:val="0094076D"/>
    <w:rsid w:val="009835BA"/>
    <w:rsid w:val="00CE08B4"/>
    <w:rsid w:val="00E05C11"/>
    <w:rsid w:val="00E56FBD"/>
    <w:rsid w:val="00FB4B85"/>
    <w:rsid w:val="00F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5BBB"/>
  <w15:chartTrackingRefBased/>
  <w15:docId w15:val="{8B1A3596-2E3F-4BA4-87A8-C99CEC57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67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56FB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56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BOUFENECHE Hilory</dc:creator>
  <cp:keywords/>
  <dc:description/>
  <cp:lastModifiedBy>BOUFENECHE Hilory</cp:lastModifiedBy>
  <cp:revision>2</cp:revision>
  <cp:lastPrinted>2021-03-17T04:29:00Z</cp:lastPrinted>
  <dcterms:created xsi:type="dcterms:W3CDTF">2021-03-17T08:32:00Z</dcterms:created>
  <dcterms:modified xsi:type="dcterms:W3CDTF">2021-03-17T08:32:00Z</dcterms:modified>
</cp:coreProperties>
</file>