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6" w:rsidRDefault="007A7136" w:rsidP="00A31DFF">
      <w:pPr>
        <w:pStyle w:val="Titre"/>
        <w:ind w:right="-142"/>
        <w:rPr>
          <w:sz w:val="36"/>
        </w:rPr>
      </w:pPr>
    </w:p>
    <w:p w:rsidR="00C9558B" w:rsidRDefault="004774EF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5080" t="8255" r="1206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U5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DqciU5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p+O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Bx&#10;1p+O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 w:val="en-US" w:eastAsia="en-US"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D’ETABLISSEMENT</w:t>
      </w:r>
    </w:p>
    <w:p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C9558B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1AE50174" wp14:editId="5E757EC1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 w:val="en-US" w:eastAsia="en-US"/>
        </w:rPr>
        <w:drawing>
          <wp:inline distT="0" distB="0" distL="0" distR="0" wp14:anchorId="5C8C941E" wp14:editId="181B3338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</w:t>
      </w:r>
      <w:r w:rsidR="00235400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235400">
        <w:rPr>
          <w:rFonts w:ascii="Arial" w:hAnsi="Arial" w:cs="Arial"/>
          <w:b/>
        </w:rPr>
        <w:instrText xml:space="preserve"> FORMCHECKBOX </w:instrText>
      </w:r>
      <w:r w:rsidR="00CB07E1">
        <w:rPr>
          <w:rFonts w:ascii="Arial" w:hAnsi="Arial" w:cs="Arial"/>
          <w:b/>
        </w:rPr>
      </w:r>
      <w:r w:rsidR="00CB07E1">
        <w:rPr>
          <w:rFonts w:ascii="Arial" w:hAnsi="Arial" w:cs="Arial"/>
          <w:b/>
        </w:rPr>
        <w:fldChar w:fldCharType="separate"/>
      </w:r>
      <w:r w:rsidR="00235400">
        <w:rPr>
          <w:rFonts w:ascii="Arial" w:hAnsi="Arial" w:cs="Arial"/>
          <w:b/>
        </w:rPr>
        <w:fldChar w:fldCharType="end"/>
      </w:r>
      <w:r w:rsidR="00235400">
        <w:rPr>
          <w:rFonts w:ascii="Arial" w:hAnsi="Arial" w:cs="Arial"/>
          <w:b/>
        </w:rPr>
        <w:t xml:space="preserve"> </w:t>
      </w:r>
      <w:r w:rsidRPr="00355026">
        <w:rPr>
          <w:b/>
        </w:rPr>
        <w:t xml:space="preserve">  Sud</w:t>
      </w:r>
    </w:p>
    <w:p w:rsidR="00193F68" w:rsidRPr="00355026" w:rsidRDefault="00193F68" w:rsidP="00193F68"/>
    <w:p w:rsidR="00193F68" w:rsidRDefault="00193F68" w:rsidP="00193F68"/>
    <w:p w:rsidR="00193F68" w:rsidRPr="000D2DCD" w:rsidRDefault="00193F68" w:rsidP="000D2DCD">
      <w:pPr>
        <w:rPr>
          <w:rFonts w:ascii="Maiandra GD" w:hAnsi="Maiandra GD" w:cs="Andika-Regular"/>
          <w:sz w:val="25"/>
          <w:szCs w:val="25"/>
        </w:rPr>
      </w:pPr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 w:rsidR="00E714E0">
        <w:t xml:space="preserve"> COLLEGE LOUIS LEOPOLD DJIET BOURAIL</w:t>
      </w: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01BC" id="Rectangle 19" o:spid="_x0000_s1026" style="position:absolute;margin-left:126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235400"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r w:rsidR="00235400">
        <w:rPr>
          <w:rFonts w:ascii="Arial" w:hAnsi="Arial" w:cs="Arial"/>
          <w:b/>
        </w:rPr>
        <w:instrText xml:space="preserve"> FORMCHECKBOX </w:instrText>
      </w:r>
      <w:r w:rsidR="00CB07E1">
        <w:rPr>
          <w:rFonts w:ascii="Arial" w:hAnsi="Arial" w:cs="Arial"/>
          <w:b/>
        </w:rPr>
      </w:r>
      <w:r w:rsidR="00CB07E1">
        <w:rPr>
          <w:rFonts w:ascii="Arial" w:hAnsi="Arial" w:cs="Arial"/>
          <w:b/>
        </w:rPr>
        <w:fldChar w:fldCharType="separate"/>
      </w:r>
      <w:r w:rsidR="00235400">
        <w:rPr>
          <w:rFonts w:ascii="Arial" w:hAnsi="Arial" w:cs="Arial"/>
          <w:b/>
        </w:rPr>
        <w:fldChar w:fldCharType="end"/>
      </w:r>
      <w:r w:rsidR="00235400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4"/>
        <w:gridCol w:w="7680"/>
      </w:tblGrid>
      <w:tr w:rsidR="00193F68" w:rsidTr="009763C7">
        <w:tc>
          <w:tcPr>
            <w:tcW w:w="3004" w:type="dxa"/>
          </w:tcPr>
          <w:p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</w:tcPr>
          <w:p w:rsidR="00193F68" w:rsidRPr="00235400" w:rsidRDefault="00235400" w:rsidP="00235400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35400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5400">
              <w:rPr>
                <w:rFonts w:ascii="Arial" w:hAnsi="Arial" w:cs="Arial"/>
                <w:b/>
              </w:rPr>
              <w:instrText xml:space="preserve"> FORMCHECKBOX </w:instrText>
            </w:r>
            <w:r w:rsidR="00CB07E1">
              <w:rPr>
                <w:rFonts w:ascii="Arial" w:hAnsi="Arial" w:cs="Arial"/>
                <w:b/>
              </w:rPr>
            </w:r>
            <w:r w:rsidR="00CB07E1">
              <w:rPr>
                <w:rFonts w:ascii="Arial" w:hAnsi="Arial" w:cs="Arial"/>
                <w:b/>
              </w:rPr>
              <w:fldChar w:fldCharType="separate"/>
            </w:r>
            <w:r w:rsidRPr="00235400">
              <w:rPr>
                <w:rFonts w:ascii="Arial" w:hAnsi="Arial" w:cs="Arial"/>
                <w:b/>
              </w:rPr>
              <w:fldChar w:fldCharType="end"/>
            </w:r>
            <w:r w:rsidRPr="00235400">
              <w:rPr>
                <w:rFonts w:ascii="Arial" w:hAnsi="Arial" w:cs="Arial"/>
                <w:b/>
              </w:rPr>
              <w:t xml:space="preserve"> </w:t>
            </w:r>
            <w:r w:rsidR="00193F68" w:rsidRPr="00235400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193F68" w:rsidRPr="00193F68" w:rsidRDefault="00193F68" w:rsidP="009763C7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235400" w:rsidRDefault="00235400" w:rsidP="00235400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35400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5400">
              <w:rPr>
                <w:rFonts w:ascii="Arial" w:hAnsi="Arial" w:cs="Arial"/>
                <w:b/>
              </w:rPr>
              <w:instrText xml:space="preserve"> FORMCHECKBOX </w:instrText>
            </w:r>
            <w:r w:rsidR="00CB07E1">
              <w:rPr>
                <w:rFonts w:ascii="Arial" w:hAnsi="Arial" w:cs="Arial"/>
                <w:b/>
              </w:rPr>
            </w:r>
            <w:r w:rsidR="00CB07E1">
              <w:rPr>
                <w:rFonts w:ascii="Arial" w:hAnsi="Arial" w:cs="Arial"/>
                <w:b/>
              </w:rPr>
              <w:fldChar w:fldCharType="separate"/>
            </w:r>
            <w:r w:rsidRPr="00235400">
              <w:rPr>
                <w:rFonts w:ascii="Arial" w:hAnsi="Arial" w:cs="Arial"/>
                <w:b/>
              </w:rPr>
              <w:fldChar w:fldCharType="end"/>
            </w:r>
            <w:r w:rsidRPr="00235400">
              <w:rPr>
                <w:rFonts w:ascii="Arial" w:hAnsi="Arial" w:cs="Arial"/>
                <w:b/>
              </w:rPr>
              <w:t xml:space="preserve"> </w:t>
            </w:r>
            <w:r w:rsidR="00193F68" w:rsidRPr="00235400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/>
          </w:tcPr>
          <w:p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193F68" w:rsidRPr="00193F68" w:rsidRDefault="00193F68" w:rsidP="009763C7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:rsidTr="009763C7">
        <w:tc>
          <w:tcPr>
            <w:tcW w:w="3004" w:type="dxa"/>
            <w:vMerge w:val="restart"/>
            <w:vAlign w:val="center"/>
          </w:tcPr>
          <w:p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193F68" w:rsidRDefault="00193F68" w:rsidP="00193F68">
            <w:pPr>
              <w:pStyle w:val="Paragraphedeliste"/>
              <w:numPr>
                <w:ilvl w:val="0"/>
                <w:numId w:val="9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193F68" w:rsidTr="009763C7">
        <w:tc>
          <w:tcPr>
            <w:tcW w:w="3004" w:type="dxa"/>
            <w:vMerge/>
            <w:hideMark/>
          </w:tcPr>
          <w:p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</w:tcPr>
          <w:p w:rsidR="00193F68" w:rsidRPr="00235400" w:rsidRDefault="00235400" w:rsidP="00235400">
            <w:p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235400">
              <w:rPr>
                <w:rFonts w:ascii="Arial" w:hAnsi="Arial" w:cs="Arial"/>
                <w:b/>
              </w:rPr>
              <w:fldChar w:fldCharType="begin">
                <w:ffData>
                  <w:name w:val="CaseACocher1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5400">
              <w:rPr>
                <w:rFonts w:ascii="Arial" w:hAnsi="Arial" w:cs="Arial"/>
                <w:b/>
              </w:rPr>
              <w:instrText xml:space="preserve"> FORMCHECKBOX </w:instrText>
            </w:r>
            <w:r w:rsidR="00CB07E1">
              <w:rPr>
                <w:rFonts w:ascii="Arial" w:hAnsi="Arial" w:cs="Arial"/>
                <w:b/>
              </w:rPr>
            </w:r>
            <w:r w:rsidR="00CB07E1">
              <w:rPr>
                <w:rFonts w:ascii="Arial" w:hAnsi="Arial" w:cs="Arial"/>
                <w:b/>
              </w:rPr>
              <w:fldChar w:fldCharType="separate"/>
            </w:r>
            <w:r w:rsidRPr="00235400">
              <w:rPr>
                <w:rFonts w:ascii="Arial" w:hAnsi="Arial" w:cs="Arial"/>
                <w:b/>
              </w:rPr>
              <w:fldChar w:fldCharType="end"/>
            </w:r>
            <w:r w:rsidRPr="00235400">
              <w:rPr>
                <w:rFonts w:ascii="Arial" w:hAnsi="Arial" w:cs="Arial"/>
                <w:b/>
              </w:rPr>
              <w:t xml:space="preserve"> </w:t>
            </w:r>
            <w:r w:rsidR="00193F68" w:rsidRPr="00235400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193F68" w:rsidRPr="00193F68" w:rsidRDefault="00193F68" w:rsidP="009763C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0445A" w:rsidRPr="00384FBF" w:rsidRDefault="00F0445A" w:rsidP="007A7136">
      <w:pPr>
        <w:pStyle w:val="En-tte"/>
        <w:ind w:right="-142"/>
        <w:rPr>
          <w:sz w:val="24"/>
          <w:szCs w:val="24"/>
        </w:rPr>
      </w:pPr>
    </w:p>
    <w:p w:rsidR="00095856" w:rsidRPr="00384FBF" w:rsidRDefault="00095856" w:rsidP="007A7136">
      <w:pPr>
        <w:pStyle w:val="En-tte"/>
        <w:ind w:right="-142"/>
        <w:rPr>
          <w:sz w:val="24"/>
          <w:szCs w:val="24"/>
        </w:rPr>
      </w:pPr>
    </w:p>
    <w:p w:rsidR="007A7136" w:rsidRPr="00384FBF" w:rsidRDefault="00A9433B" w:rsidP="007A7136">
      <w:pPr>
        <w:pStyle w:val="En-tte"/>
        <w:ind w:right="-142"/>
        <w:rPr>
          <w:sz w:val="24"/>
          <w:szCs w:val="24"/>
        </w:rPr>
      </w:pPr>
      <w:r w:rsidRPr="00384FBF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235400" w:rsidRPr="004774EF" w:rsidTr="00AC66AA">
        <w:tc>
          <w:tcPr>
            <w:tcW w:w="10344" w:type="dxa"/>
          </w:tcPr>
          <w:p w:rsidR="00235400" w:rsidRPr="004774EF" w:rsidRDefault="00235400" w:rsidP="00AC66AA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1 -Intitulé de l’action :</w:t>
            </w:r>
            <w:r>
              <w:rPr>
                <w:rFonts w:asciiTheme="minorHAnsi" w:hAnsiTheme="minorHAnsi"/>
                <w:b/>
                <w:sz w:val="22"/>
              </w:rPr>
              <w:t xml:space="preserve">        </w:t>
            </w:r>
            <w:r w:rsidRPr="00235400">
              <w:rPr>
                <w:rFonts w:ascii="Maiandra GD" w:hAnsi="Maiandra GD"/>
                <w:b/>
                <w:sz w:val="28"/>
                <w:highlight w:val="yellow"/>
              </w:rPr>
              <w:t>Politique Documentaire</w:t>
            </w:r>
            <w:r w:rsidRPr="00576011">
              <w:rPr>
                <w:rFonts w:asciiTheme="minorHAnsi" w:hAnsiTheme="minorHAnsi"/>
                <w:b/>
                <w:sz w:val="28"/>
              </w:rPr>
              <w:t xml:space="preserve"> </w:t>
            </w:r>
          </w:p>
        </w:tc>
      </w:tr>
    </w:tbl>
    <w:p w:rsidR="007A7136" w:rsidRPr="00384FBF" w:rsidRDefault="007A7136" w:rsidP="007A7136">
      <w:pPr>
        <w:pStyle w:val="En-tte"/>
        <w:ind w:right="-142"/>
        <w:rPr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395BE9" w:rsidP="007613D4">
      <w:r>
        <w:lastRenderedPageBreak/>
        <w:tab/>
      </w:r>
      <w:r>
        <w:tab/>
      </w:r>
      <w:r>
        <w:tab/>
      </w:r>
      <w:r>
        <w:tab/>
      </w:r>
      <w:r>
        <w:tab/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4D417A" w:rsidP="004B7025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4B702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76011">
              <w:rPr>
                <w:rFonts w:asciiTheme="minorHAnsi" w:hAnsiTheme="minorHAnsi"/>
                <w:b/>
                <w:sz w:val="22"/>
              </w:rPr>
              <w:t xml:space="preserve">    </w:t>
            </w:r>
            <w:r w:rsidR="004B7025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4B7025" w:rsidRPr="00576011">
              <w:rPr>
                <w:rFonts w:ascii="Maiandra GD" w:hAnsi="Maiandra GD"/>
                <w:b/>
                <w:sz w:val="28"/>
              </w:rPr>
              <w:t>Politique Documentaire</w:t>
            </w:r>
            <w:r w:rsidR="004B7025" w:rsidRPr="00576011">
              <w:rPr>
                <w:rFonts w:asciiTheme="minorHAnsi" w:hAnsiTheme="minorHAnsi"/>
                <w:b/>
                <w:sz w:val="28"/>
              </w:rPr>
              <w:t xml:space="preserve"> </w:t>
            </w:r>
          </w:p>
        </w:tc>
      </w:tr>
    </w:tbl>
    <w:p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559"/>
        <w:gridCol w:w="1351"/>
        <w:gridCol w:w="2126"/>
        <w:gridCol w:w="34"/>
      </w:tblGrid>
      <w:tr w:rsidR="009E64FD" w:rsidRPr="004774EF" w:rsidTr="00E714E0">
        <w:trPr>
          <w:gridAfter w:val="1"/>
          <w:wAfter w:w="34" w:type="dxa"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 w:rsidP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 –Diagnostique, o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Pr="004774EF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 w:rsidTr="00E714E0">
        <w:trPr>
          <w:gridAfter w:val="1"/>
          <w:wAfter w:w="34" w:type="dxa"/>
        </w:trPr>
        <w:tc>
          <w:tcPr>
            <w:tcW w:w="10281" w:type="dxa"/>
            <w:gridSpan w:val="5"/>
            <w:tcBorders>
              <w:top w:val="nil"/>
            </w:tcBorders>
          </w:tcPr>
          <w:p w:rsidR="00576011" w:rsidRDefault="004B7025" w:rsidP="004B7025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>
              <w:rPr>
                <w:rFonts w:ascii="Andika-Regular" w:hAnsi="Andika-Regular" w:cs="Andika-Regular"/>
                <w:sz w:val="25"/>
                <w:szCs w:val="25"/>
              </w:rPr>
              <w:t xml:space="preserve"> </w:t>
            </w:r>
            <w:r w:rsidRPr="00576011">
              <w:rPr>
                <w:rFonts w:ascii="Maiandra GD" w:hAnsi="Maiandra GD" w:cs="Andika-Regular"/>
                <w:sz w:val="25"/>
                <w:szCs w:val="25"/>
              </w:rPr>
              <w:t xml:space="preserve">Il s’agit de définir les modalités de formation des élèves et d’'analyser leurs besoins et ceux des enseignants en matière d'information et de documentation. </w:t>
            </w:r>
          </w:p>
          <w:p w:rsidR="00576011" w:rsidRDefault="004B7025" w:rsidP="004B7025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 w:rsidRPr="00576011">
              <w:rPr>
                <w:rFonts w:ascii="Maiandra GD" w:hAnsi="Maiandra GD" w:cs="Andika-Regular"/>
                <w:sz w:val="25"/>
                <w:szCs w:val="25"/>
              </w:rPr>
              <w:t>Il s’agit aussi de définir et de gérer les ressources physiques et numériques pour l'établissement</w:t>
            </w:r>
            <w:r w:rsidR="00576011">
              <w:rPr>
                <w:rFonts w:ascii="Maiandra GD" w:hAnsi="Maiandra GD" w:cs="Andika-Regular"/>
                <w:sz w:val="25"/>
                <w:szCs w:val="25"/>
              </w:rPr>
              <w:t>,</w:t>
            </w:r>
            <w:r w:rsidRPr="00576011">
              <w:rPr>
                <w:rFonts w:ascii="Maiandra GD" w:hAnsi="Maiandra GD" w:cs="Andika-Regular"/>
                <w:sz w:val="25"/>
                <w:szCs w:val="25"/>
              </w:rPr>
              <w:t xml:space="preserve"> ainsi que l</w:t>
            </w:r>
            <w:r w:rsidR="00576011" w:rsidRPr="00576011">
              <w:rPr>
                <w:rFonts w:ascii="Maiandra GD" w:hAnsi="Maiandra GD" w:cs="Andika-Regular"/>
                <w:sz w:val="25"/>
                <w:szCs w:val="25"/>
              </w:rPr>
              <w:t>e</w:t>
            </w:r>
            <w:r w:rsidRPr="00576011">
              <w:rPr>
                <w:rFonts w:ascii="Maiandra GD" w:hAnsi="Maiandra GD" w:cs="Andika-Regular"/>
                <w:sz w:val="25"/>
                <w:szCs w:val="25"/>
              </w:rPr>
              <w:t xml:space="preserve"> choix de leurs modalités d'accès au CDI, dans l'établissement, à la maison et en mobilité. </w:t>
            </w:r>
          </w:p>
          <w:p w:rsidR="002330BA" w:rsidRPr="002330BA" w:rsidRDefault="002330BA" w:rsidP="002330BA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 w:rsidRPr="002330BA">
              <w:rPr>
                <w:rFonts w:ascii="Maiandra GD" w:hAnsi="Maiandra GD" w:cs="Andika-Regular"/>
                <w:sz w:val="25"/>
                <w:szCs w:val="25"/>
              </w:rPr>
              <w:t>La politique documentaire se construit autour de trois axes</w:t>
            </w:r>
            <w:r w:rsidR="00F62DB0">
              <w:rPr>
                <w:rFonts w:ascii="Maiandra GD" w:hAnsi="Maiandra GD" w:cs="Andika-Regular"/>
                <w:sz w:val="25"/>
                <w:szCs w:val="25"/>
              </w:rPr>
              <w:t xml:space="preserve"> </w:t>
            </w:r>
            <w:r w:rsidRPr="002330BA">
              <w:rPr>
                <w:rFonts w:ascii="Maiandra GD" w:hAnsi="Maiandra GD" w:cs="Andika-Regular"/>
                <w:sz w:val="25"/>
                <w:szCs w:val="25"/>
              </w:rPr>
              <w:t>principaux :</w:t>
            </w:r>
            <w:r>
              <w:rPr>
                <w:rFonts w:ascii="Maiandra GD" w:hAnsi="Maiandra GD" w:cs="Andika-Regular"/>
                <w:sz w:val="25"/>
                <w:szCs w:val="25"/>
              </w:rPr>
              <w:t xml:space="preserve"> </w:t>
            </w:r>
          </w:p>
          <w:p w:rsidR="002330BA" w:rsidRPr="002330BA" w:rsidRDefault="002330BA" w:rsidP="002330BA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 w:rsidRPr="002330BA">
              <w:rPr>
                <w:rFonts w:ascii="Arial" w:hAnsi="Arial" w:cs="Arial"/>
                <w:sz w:val="25"/>
                <w:szCs w:val="25"/>
              </w:rPr>
              <w:t>●</w:t>
            </w:r>
            <w:r w:rsidRPr="002330BA">
              <w:rPr>
                <w:rFonts w:ascii="Maiandra GD" w:hAnsi="Maiandra GD" w:cs="Andika-Regular"/>
                <w:sz w:val="25"/>
                <w:szCs w:val="25"/>
              </w:rPr>
              <w:t xml:space="preserve"> La formation des élèves</w:t>
            </w:r>
          </w:p>
          <w:p w:rsidR="002330BA" w:rsidRPr="002330BA" w:rsidRDefault="002330BA" w:rsidP="002330BA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 w:rsidRPr="002330BA">
              <w:rPr>
                <w:rFonts w:ascii="Arial" w:hAnsi="Arial" w:cs="Arial"/>
                <w:sz w:val="25"/>
                <w:szCs w:val="25"/>
              </w:rPr>
              <w:t>●</w:t>
            </w:r>
            <w:r w:rsidRPr="002330BA">
              <w:rPr>
                <w:rFonts w:ascii="Maiandra GD" w:hAnsi="Maiandra GD" w:cs="Andika-Regular"/>
                <w:sz w:val="25"/>
                <w:szCs w:val="25"/>
              </w:rPr>
              <w:t xml:space="preserve"> L’organisation des ressources documentaires</w:t>
            </w:r>
          </w:p>
          <w:p w:rsidR="00576011" w:rsidRDefault="002330BA" w:rsidP="002330BA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 w:rsidRPr="002330BA">
              <w:rPr>
                <w:rFonts w:ascii="Arial" w:hAnsi="Arial" w:cs="Arial"/>
                <w:sz w:val="25"/>
                <w:szCs w:val="25"/>
              </w:rPr>
              <w:t>●</w:t>
            </w:r>
            <w:r w:rsidRPr="002330BA">
              <w:rPr>
                <w:rFonts w:ascii="Maiandra GD" w:hAnsi="Maiandra GD" w:cs="Andika-Regular"/>
                <w:sz w:val="25"/>
                <w:szCs w:val="25"/>
              </w:rPr>
              <w:t xml:space="preserve"> L’ouverture éducative, culturelle et professionnelle de l’établissement</w:t>
            </w:r>
          </w:p>
          <w:p w:rsidR="009E64FD" w:rsidRPr="00576011" w:rsidRDefault="00F62DB0" w:rsidP="004B7025">
            <w:pPr>
              <w:autoSpaceDE w:val="0"/>
              <w:autoSpaceDN w:val="0"/>
              <w:adjustRightInd w:val="0"/>
              <w:rPr>
                <w:rFonts w:ascii="Maiandra GD" w:hAnsi="Maiandra GD" w:cs="Andika-Regular"/>
                <w:sz w:val="25"/>
                <w:szCs w:val="25"/>
              </w:rPr>
            </w:pPr>
            <w:r>
              <w:rPr>
                <w:rFonts w:ascii="Maiandra GD" w:hAnsi="Maiandra GD" w:cs="Andika-Regular"/>
                <w:sz w:val="25"/>
                <w:szCs w:val="25"/>
              </w:rPr>
              <w:t xml:space="preserve">Elle s’inscrit </w:t>
            </w:r>
            <w:r w:rsidR="004B7025" w:rsidRPr="00576011">
              <w:rPr>
                <w:rFonts w:ascii="Maiandra GD" w:hAnsi="Maiandra GD" w:cs="Andika-Regular"/>
                <w:sz w:val="25"/>
                <w:szCs w:val="25"/>
              </w:rPr>
              <w:t>dans le volet pédagogique du projet d'établissement</w:t>
            </w:r>
            <w:r>
              <w:rPr>
                <w:rFonts w:ascii="Maiandra GD" w:hAnsi="Maiandra GD" w:cs="Andika-Regular"/>
                <w:sz w:val="25"/>
                <w:szCs w:val="25"/>
              </w:rPr>
              <w:t xml:space="preserve"> et est </w:t>
            </w:r>
            <w:r w:rsidR="004B7025" w:rsidRPr="00576011">
              <w:rPr>
                <w:rFonts w:ascii="Maiandra GD" w:hAnsi="Maiandra GD" w:cs="Andika-Regular"/>
                <w:sz w:val="25"/>
                <w:szCs w:val="25"/>
              </w:rPr>
              <w:t>adaptée au contexte de l’établissement</w:t>
            </w:r>
            <w:r w:rsidR="00576011">
              <w:rPr>
                <w:rFonts w:ascii="Maiandra GD" w:hAnsi="Maiandra GD" w:cs="Andika-Regular"/>
                <w:sz w:val="25"/>
                <w:szCs w:val="25"/>
              </w:rPr>
              <w:t xml:space="preserve">. </w:t>
            </w:r>
          </w:p>
          <w:p w:rsidR="004B7025" w:rsidRPr="004774EF" w:rsidRDefault="004B7025" w:rsidP="004B70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:rsidTr="00E714E0">
        <w:trPr>
          <w:gridAfter w:val="1"/>
          <w:wAfter w:w="34" w:type="dxa"/>
        </w:trPr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4D417A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 (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Pr="004774EF">
              <w:rPr>
                <w:rFonts w:asciiTheme="minorHAnsi" w:hAnsiTheme="minorHAnsi"/>
                <w:b/>
                <w:sz w:val="22"/>
              </w:rPr>
              <w:t>EPI, AP, EE, TPE, activités périscolaires…)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 w:rsidTr="00E714E0">
        <w:trPr>
          <w:gridAfter w:val="1"/>
          <w:wAfter w:w="34" w:type="dxa"/>
        </w:trPr>
        <w:tc>
          <w:tcPr>
            <w:tcW w:w="10281" w:type="dxa"/>
            <w:gridSpan w:val="5"/>
            <w:tcBorders>
              <w:top w:val="nil"/>
            </w:tcBorders>
          </w:tcPr>
          <w:p w:rsidR="009E64FD" w:rsidRPr="004774EF" w:rsidRDefault="0079660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="Maiandra GD" w:hAnsi="Maiandra GD" w:cs="Andika-Regular"/>
                <w:sz w:val="25"/>
                <w:szCs w:val="25"/>
              </w:rPr>
              <w:t>Recueil de diagnostique</w:t>
            </w:r>
            <w:r w:rsidR="00C1341E">
              <w:rPr>
                <w:rFonts w:ascii="Maiandra GD" w:hAnsi="Maiandra GD" w:cs="Andika-Regular"/>
                <w:sz w:val="25"/>
                <w:szCs w:val="25"/>
              </w:rPr>
              <w:t>s</w:t>
            </w:r>
            <w:r>
              <w:rPr>
                <w:rFonts w:ascii="Maiandra GD" w:hAnsi="Maiandra GD" w:cs="Andika-Regular"/>
                <w:sz w:val="25"/>
                <w:szCs w:val="25"/>
              </w:rPr>
              <w:t xml:space="preserve"> /</w:t>
            </w:r>
            <w:r w:rsidR="00C1341E">
              <w:rPr>
                <w:rFonts w:ascii="Maiandra GD" w:hAnsi="Maiandra GD" w:cs="Andika-Regular"/>
                <w:sz w:val="25"/>
                <w:szCs w:val="25"/>
              </w:rPr>
              <w:t xml:space="preserve"> projets menés au CDI : AP en 6°, interventions ponctuelles demandées par des collègues / séances dans le cadre de la prévention harcèlement / séances sur les métiers / participation à des concours de lecture / mis en place d’actions de découverte culturelle</w:t>
            </w:r>
            <w:r w:rsidR="009E64FD" w:rsidRPr="004774EF">
              <w:rPr>
                <w:rFonts w:asciiTheme="minorHAnsi" w:hAnsiTheme="minorHAnsi"/>
                <w:sz w:val="22"/>
              </w:rPr>
              <w:tab/>
            </w:r>
          </w:p>
          <w:p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:rsidTr="00E714E0"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E714E0" w:rsidP="00B66BA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4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de réussite :</w:t>
            </w:r>
          </w:p>
        </w:tc>
      </w:tr>
      <w:tr w:rsidR="009E64FD" w:rsidRPr="004774EF" w:rsidTr="00E714E0">
        <w:tc>
          <w:tcPr>
            <w:tcW w:w="10315" w:type="dxa"/>
            <w:gridSpan w:val="6"/>
            <w:tcBorders>
              <w:top w:val="nil"/>
            </w:tcBorders>
          </w:tcPr>
          <w:p w:rsidR="00F83931" w:rsidRPr="002330BA" w:rsidRDefault="002330BA" w:rsidP="00395BE9">
            <w:pPr>
              <w:tabs>
                <w:tab w:val="right" w:leader="dot" w:pos="9923"/>
              </w:tabs>
              <w:spacing w:before="120" w:after="120"/>
              <w:rPr>
                <w:rFonts w:ascii="Maiandra GD" w:hAnsi="Maiandra GD" w:cs="Andika-Regular"/>
                <w:sz w:val="25"/>
                <w:szCs w:val="25"/>
              </w:rPr>
            </w:pPr>
            <w:r>
              <w:rPr>
                <w:rFonts w:ascii="Maiandra GD" w:hAnsi="Maiandra GD" w:cs="Andika-Regular"/>
                <w:sz w:val="25"/>
                <w:szCs w:val="25"/>
              </w:rPr>
              <w:t xml:space="preserve">Taux de fréquentation du CDI / Nombres de classes accueillies au CDI / Projets menés / </w:t>
            </w:r>
            <w:r w:rsidR="00F62DB0">
              <w:rPr>
                <w:rFonts w:ascii="Maiandra GD" w:hAnsi="Maiandra GD" w:cs="Andika-Regular"/>
                <w:sz w:val="25"/>
                <w:szCs w:val="25"/>
              </w:rPr>
              <w:t>Participation à différentes actions pédagogiques inter disciplinaires</w:t>
            </w:r>
            <w:r w:rsidR="00F83931" w:rsidRPr="002330BA">
              <w:rPr>
                <w:rFonts w:ascii="Maiandra GD" w:hAnsi="Maiandra GD" w:cs="Andika-Regular"/>
                <w:sz w:val="25"/>
                <w:szCs w:val="25"/>
              </w:rPr>
              <w:tab/>
            </w:r>
          </w:p>
          <w:p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:rsidTr="00E714E0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4774EF" w:rsidRDefault="00E714E0">
            <w:pPr>
              <w:rPr>
                <w:rFonts w:asciiTheme="minorHAnsi" w:hAnsiTheme="minorHAnsi"/>
                <w:highlight w:val="lightGray"/>
              </w:rPr>
            </w:pPr>
            <w:r>
              <w:rPr>
                <w:rFonts w:asciiTheme="minorHAnsi" w:hAnsiTheme="minorHAnsi"/>
                <w:b/>
                <w:sz w:val="22"/>
                <w:highlight w:val="lightGray"/>
              </w:rPr>
              <w:t>5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>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acteurs</w:t>
            </w:r>
          </w:p>
        </w:tc>
        <w:tc>
          <w:tcPr>
            <w:tcW w:w="2410" w:type="dxa"/>
            <w:tcBorders>
              <w:left w:val="nil"/>
            </w:tcBorders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1559" w:type="dxa"/>
          </w:tcPr>
          <w:p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351" w:type="dxa"/>
          </w:tcPr>
          <w:p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 w:rsidTr="00E714E0">
        <w:tc>
          <w:tcPr>
            <w:tcW w:w="2835" w:type="dxa"/>
            <w:tcBorders>
              <w:top w:val="nil"/>
            </w:tcBorders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410" w:type="dxa"/>
          </w:tcPr>
          <w:p w:rsidR="009E64FD" w:rsidRPr="000D2DCD" w:rsidRDefault="001940CC">
            <w:pPr>
              <w:rPr>
                <w:rFonts w:ascii="Maiandra GD" w:hAnsi="Maiandra GD" w:cs="Andika-Regular"/>
                <w:sz w:val="24"/>
                <w:szCs w:val="24"/>
              </w:rPr>
            </w:pPr>
            <w:r w:rsidRPr="000D2DCD">
              <w:rPr>
                <w:rFonts w:ascii="Maiandra GD" w:hAnsi="Maiandra GD" w:cs="Andika-Regular"/>
                <w:sz w:val="24"/>
                <w:szCs w:val="24"/>
              </w:rPr>
              <w:t xml:space="preserve">MERVIN-MILLIARD </w:t>
            </w:r>
          </w:p>
        </w:tc>
        <w:tc>
          <w:tcPr>
            <w:tcW w:w="1559" w:type="dxa"/>
          </w:tcPr>
          <w:p w:rsidR="009E64FD" w:rsidRPr="004774EF" w:rsidRDefault="001940CC">
            <w:pPr>
              <w:rPr>
                <w:rFonts w:asciiTheme="minorHAnsi" w:hAnsiTheme="minorHAnsi"/>
              </w:rPr>
            </w:pPr>
            <w:r w:rsidRPr="000D2DCD">
              <w:rPr>
                <w:rFonts w:ascii="Maiandra GD" w:hAnsi="Maiandra GD" w:cs="Andika-Regular"/>
                <w:sz w:val="24"/>
                <w:szCs w:val="24"/>
              </w:rPr>
              <w:t>Elodie</w:t>
            </w:r>
          </w:p>
        </w:tc>
        <w:tc>
          <w:tcPr>
            <w:tcW w:w="1351" w:type="dxa"/>
          </w:tcPr>
          <w:p w:rsidR="009E64FD" w:rsidRPr="004774EF" w:rsidRDefault="001940CC">
            <w:pPr>
              <w:rPr>
                <w:rFonts w:asciiTheme="minorHAnsi" w:hAnsiTheme="minorHAnsi"/>
              </w:rPr>
            </w:pPr>
            <w:r w:rsidRPr="000D2DCD">
              <w:rPr>
                <w:rFonts w:ascii="Maiandra GD" w:hAnsi="Maiandra GD" w:cs="Andika-Regular"/>
                <w:sz w:val="24"/>
                <w:szCs w:val="24"/>
              </w:rPr>
              <w:t>Professeur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60" w:type="dxa"/>
            <w:gridSpan w:val="2"/>
          </w:tcPr>
          <w:p w:rsidR="009E64FD" w:rsidRPr="004774EF" w:rsidRDefault="001940CC" w:rsidP="001940CC">
            <w:pPr>
              <w:rPr>
                <w:rFonts w:asciiTheme="minorHAnsi" w:hAnsiTheme="minorHAnsi"/>
              </w:rPr>
            </w:pPr>
            <w:r w:rsidRPr="000D2DCD">
              <w:rPr>
                <w:rFonts w:ascii="Maiandra GD" w:hAnsi="Maiandra GD" w:cs="Andika-Regular"/>
                <w:sz w:val="24"/>
                <w:szCs w:val="24"/>
              </w:rPr>
              <w:t>Documentation</w:t>
            </w:r>
          </w:p>
        </w:tc>
      </w:tr>
      <w:tr w:rsidR="009E64FD" w:rsidRPr="004774EF" w:rsidTr="00E714E0">
        <w:trPr>
          <w:trHeight w:val="1255"/>
        </w:trPr>
        <w:tc>
          <w:tcPr>
            <w:tcW w:w="2835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participants</w:t>
            </w:r>
          </w:p>
          <w:p w:rsidR="009E64FD" w:rsidRPr="004774EF" w:rsidRDefault="009E64FD" w:rsidP="000D2DC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="001940CC" w:rsidRPr="000D2DCD">
              <w:rPr>
                <w:rFonts w:ascii="Maiandra GD" w:hAnsi="Maiandra GD" w:cs="Andika-Regular"/>
                <w:sz w:val="24"/>
                <w:szCs w:val="24"/>
              </w:rPr>
              <w:t>l’ensemble de l’équipe pédagogique</w:t>
            </w:r>
            <w:r w:rsidR="000D2DCD">
              <w:rPr>
                <w:rFonts w:ascii="Maiandra GD" w:hAnsi="Maiandra GD" w:cs="Andika-Regular"/>
                <w:sz w:val="24"/>
                <w:szCs w:val="24"/>
              </w:rPr>
              <w:t>,</w:t>
            </w:r>
            <w:r w:rsidR="001940CC" w:rsidRPr="000D2DCD">
              <w:rPr>
                <w:rFonts w:ascii="Maiandra GD" w:hAnsi="Maiandra GD" w:cs="Andika-Regular"/>
                <w:sz w:val="24"/>
                <w:szCs w:val="24"/>
              </w:rPr>
              <w:t xml:space="preserve"> éducative</w:t>
            </w:r>
            <w:r w:rsidR="000D2DCD">
              <w:rPr>
                <w:rFonts w:ascii="Maiandra GD" w:hAnsi="Maiandra GD" w:cs="Andika-Regular"/>
                <w:sz w:val="24"/>
                <w:szCs w:val="24"/>
              </w:rPr>
              <w:t xml:space="preserve"> et administrative</w:t>
            </w:r>
          </w:p>
        </w:tc>
        <w:tc>
          <w:tcPr>
            <w:tcW w:w="2410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 w:rsidP="001940CC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</w:tc>
        <w:tc>
          <w:tcPr>
            <w:tcW w:w="1559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 w:rsidP="001940CC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</w:tc>
        <w:tc>
          <w:tcPr>
            <w:tcW w:w="1351" w:type="dxa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 w:rsidP="001940CC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</w:tc>
        <w:tc>
          <w:tcPr>
            <w:tcW w:w="2160" w:type="dxa"/>
            <w:gridSpan w:val="2"/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  <w:p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:rsidR="009E64FD" w:rsidRPr="004774EF" w:rsidRDefault="009E64FD" w:rsidP="001940CC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4774EF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4774EF" w:rsidRDefault="00E714E0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4774EF">
              <w:rPr>
                <w:rFonts w:asciiTheme="minorHAnsi" w:hAnsiTheme="minorHAnsi"/>
              </w:rPr>
              <w:t xml:space="preserve">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:rsidTr="001940CC">
        <w:trPr>
          <w:trHeight w:val="451"/>
        </w:trPr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:rsidR="00E714E0" w:rsidRDefault="00E714E0">
      <w:pPr>
        <w:rPr>
          <w:rFonts w:asciiTheme="minorHAnsi" w:hAnsiTheme="minorHAnsi"/>
        </w:rPr>
      </w:pPr>
    </w:p>
    <w:p w:rsidR="00E714E0" w:rsidRDefault="00E714E0">
      <w:pPr>
        <w:rPr>
          <w:rFonts w:asciiTheme="minorHAnsi" w:hAnsiTheme="minorHAnsi"/>
        </w:rPr>
      </w:pPr>
    </w:p>
    <w:p w:rsidR="00E714E0" w:rsidRPr="004774EF" w:rsidRDefault="00E714E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4774EF">
        <w:tc>
          <w:tcPr>
            <w:tcW w:w="10344" w:type="dxa"/>
          </w:tcPr>
          <w:p w:rsidR="009E64FD" w:rsidRPr="004774EF" w:rsidRDefault="00E714E0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7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-</w:t>
            </w:r>
            <w:r w:rsidR="009E64FD"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="009E64F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="009E64FD" w:rsidRPr="004774EF">
              <w:rPr>
                <w:rFonts w:asciiTheme="minorHAnsi" w:hAnsiTheme="minorHAnsi"/>
                <w:b/>
              </w:rPr>
              <w:t> :</w:t>
            </w:r>
          </w:p>
          <w:p w:rsidR="009E64FD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  <w:r w:rsidRPr="004774EF">
              <w:rPr>
                <w:rFonts w:asciiTheme="minorHAnsi" w:hAnsiTheme="minorHAnsi"/>
                <w:sz w:val="16"/>
              </w:rPr>
              <w:t>(</w:t>
            </w:r>
            <w:r w:rsidR="006218E6" w:rsidRPr="004774EF">
              <w:rPr>
                <w:rFonts w:asciiTheme="minorHAnsi" w:hAnsiTheme="minorHAnsi"/>
                <w:sz w:val="16"/>
              </w:rPr>
              <w:t>Nombre</w:t>
            </w:r>
            <w:r w:rsidRPr="004774EF">
              <w:rPr>
                <w:rFonts w:asciiTheme="minorHAnsi" w:hAnsiTheme="minorHAnsi"/>
                <w:sz w:val="16"/>
              </w:rPr>
              <w:t xml:space="preserve"> et qualité)</w:t>
            </w:r>
          </w:p>
          <w:p w:rsidR="004A12D3" w:rsidRPr="004774EF" w:rsidRDefault="004A12D3">
            <w:pPr>
              <w:spacing w:after="120"/>
              <w:rPr>
                <w:rFonts w:asciiTheme="minorHAnsi" w:hAnsiTheme="minorHAnsi"/>
                <w:sz w:val="16"/>
              </w:rPr>
            </w:pPr>
            <w:bookmarkStart w:id="0" w:name="_GoBack"/>
            <w:bookmarkEnd w:id="0"/>
          </w:p>
        </w:tc>
      </w:tr>
      <w:tr w:rsidR="009E64FD" w:rsidRPr="004774EF">
        <w:tc>
          <w:tcPr>
            <w:tcW w:w="10344" w:type="dxa"/>
          </w:tcPr>
          <w:p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</w:p>
        </w:tc>
      </w:tr>
    </w:tbl>
    <w:p w:rsidR="009E64FD" w:rsidRPr="004774EF" w:rsidRDefault="009E64FD">
      <w:pPr>
        <w:rPr>
          <w:rFonts w:asciiTheme="minorHAnsi" w:hAnsiTheme="minorHAnsi"/>
        </w:rPr>
      </w:pPr>
    </w:p>
    <w:p w:rsidR="009E64FD" w:rsidRPr="004774EF" w:rsidRDefault="009E64FD">
      <w:pPr>
        <w:rPr>
          <w:rFonts w:asciiTheme="minorHAnsi" w:hAnsiTheme="minorHAnsi"/>
        </w:rPr>
      </w:pPr>
    </w:p>
    <w:p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9"/>
      <w:footerReference w:type="default" r:id="rId10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06" w:rsidRDefault="00817406">
      <w:r>
        <w:separator/>
      </w:r>
    </w:p>
  </w:endnote>
  <w:endnote w:type="continuationSeparator" w:id="0">
    <w:p w:rsidR="00817406" w:rsidRDefault="0081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dik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>iche action 2020</w:t>
    </w:r>
    <w:r>
      <w:t xml:space="preserve"> -  projet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CB07E1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CB07E1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06" w:rsidRDefault="00817406">
      <w:r>
        <w:separator/>
      </w:r>
    </w:p>
  </w:footnote>
  <w:footnote w:type="continuationSeparator" w:id="0">
    <w:p w:rsidR="00817406" w:rsidRDefault="00817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31A51"/>
    <w:rsid w:val="0009427B"/>
    <w:rsid w:val="00095856"/>
    <w:rsid w:val="000D2DCD"/>
    <w:rsid w:val="00193F68"/>
    <w:rsid w:val="001940CC"/>
    <w:rsid w:val="001A16AF"/>
    <w:rsid w:val="002177DB"/>
    <w:rsid w:val="002330BA"/>
    <w:rsid w:val="00235400"/>
    <w:rsid w:val="0026178C"/>
    <w:rsid w:val="002C0B27"/>
    <w:rsid w:val="00355026"/>
    <w:rsid w:val="00384FBF"/>
    <w:rsid w:val="00395BE9"/>
    <w:rsid w:val="003C0DD2"/>
    <w:rsid w:val="00414A03"/>
    <w:rsid w:val="00420F29"/>
    <w:rsid w:val="004647A8"/>
    <w:rsid w:val="004774EF"/>
    <w:rsid w:val="00493F55"/>
    <w:rsid w:val="004A12D3"/>
    <w:rsid w:val="004B7025"/>
    <w:rsid w:val="004C05B9"/>
    <w:rsid w:val="004D417A"/>
    <w:rsid w:val="00514F9F"/>
    <w:rsid w:val="00576011"/>
    <w:rsid w:val="005B2E13"/>
    <w:rsid w:val="006218E6"/>
    <w:rsid w:val="006B6177"/>
    <w:rsid w:val="006F14D2"/>
    <w:rsid w:val="007613D4"/>
    <w:rsid w:val="00796609"/>
    <w:rsid w:val="007A7136"/>
    <w:rsid w:val="007B011D"/>
    <w:rsid w:val="007B032B"/>
    <w:rsid w:val="007B2CBF"/>
    <w:rsid w:val="00817406"/>
    <w:rsid w:val="008739FD"/>
    <w:rsid w:val="00881BEF"/>
    <w:rsid w:val="00942A46"/>
    <w:rsid w:val="009E64FD"/>
    <w:rsid w:val="00A31DFF"/>
    <w:rsid w:val="00A344B9"/>
    <w:rsid w:val="00A9433B"/>
    <w:rsid w:val="00B40ADF"/>
    <w:rsid w:val="00B66BA4"/>
    <w:rsid w:val="00BC7E2D"/>
    <w:rsid w:val="00C1341E"/>
    <w:rsid w:val="00C9558B"/>
    <w:rsid w:val="00CB07E1"/>
    <w:rsid w:val="00CB7543"/>
    <w:rsid w:val="00D05838"/>
    <w:rsid w:val="00D437F1"/>
    <w:rsid w:val="00D702E9"/>
    <w:rsid w:val="00DE1E94"/>
    <w:rsid w:val="00E60C05"/>
    <w:rsid w:val="00E70278"/>
    <w:rsid w:val="00E714E0"/>
    <w:rsid w:val="00EA50F7"/>
    <w:rsid w:val="00EE1679"/>
    <w:rsid w:val="00F0445A"/>
    <w:rsid w:val="00F62DB0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02C98F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  <w:style w:type="character" w:styleId="lev">
    <w:name w:val="Strong"/>
    <w:basedOn w:val="Policepardfaut"/>
    <w:uiPriority w:val="22"/>
    <w:qFormat/>
    <w:rsid w:val="004B70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sadm1</cp:lastModifiedBy>
  <cp:revision>4</cp:revision>
  <cp:lastPrinted>2019-07-31T01:07:00Z</cp:lastPrinted>
  <dcterms:created xsi:type="dcterms:W3CDTF">2019-08-12T23:10:00Z</dcterms:created>
  <dcterms:modified xsi:type="dcterms:W3CDTF">2019-10-03T05:25:00Z</dcterms:modified>
</cp:coreProperties>
</file>