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E" w:rsidRDefault="00416A4E"/>
    <w:p w:rsidR="00FB3ACB" w:rsidRPr="00FB3ACB" w:rsidRDefault="00FB3ACB" w:rsidP="00FB3ACB">
      <w:pPr>
        <w:jc w:val="center"/>
        <w:rPr>
          <w:b/>
          <w:sz w:val="48"/>
          <w:szCs w:val="48"/>
        </w:rPr>
      </w:pPr>
      <w:r w:rsidRPr="00FB3ACB">
        <w:rPr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44288</wp:posOffset>
            </wp:positionH>
            <wp:positionV relativeFrom="paragraph">
              <wp:posOffset>712116</wp:posOffset>
            </wp:positionV>
            <wp:extent cx="5936925" cy="6315739"/>
            <wp:effectExtent l="19050" t="0" r="8890" b="0"/>
            <wp:wrapNone/>
            <wp:docPr id="62" name="Image 8" descr="F:\SDE LNC\Accès SDE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SDE LNC\Accès SDE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31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ACB">
        <w:rPr>
          <w:b/>
          <w:sz w:val="48"/>
          <w:szCs w:val="48"/>
        </w:rPr>
        <w:t>Itinéraire d’accès</w:t>
      </w:r>
    </w:p>
    <w:sectPr w:rsidR="00FB3ACB" w:rsidRPr="00FB3ACB" w:rsidSect="0041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ACB"/>
    <w:rsid w:val="00416A4E"/>
    <w:rsid w:val="00FB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TOSHIBA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2012-08-22T04:52:00Z</dcterms:created>
  <dcterms:modified xsi:type="dcterms:W3CDTF">2012-08-22T04:52:00Z</dcterms:modified>
</cp:coreProperties>
</file>