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5819" w:rsidRPr="00151213" w:rsidRDefault="00017CA1">
      <w:pPr>
        <w:rPr>
          <w:rFonts w:ascii="Old English Text MT" w:hAnsi="Old English Text MT"/>
          <w:b/>
          <w:color w:val="FF0000"/>
          <w:sz w:val="56"/>
          <w:szCs w:val="56"/>
          <w:u w:val="wave"/>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sidRPr="00151213">
        <w:rPr>
          <w:b/>
          <w:color w:val="FF0000"/>
          <w:sz w:val="56"/>
          <w:szCs w:val="5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                       </w:t>
      </w:r>
      <w:r w:rsidRPr="00151213">
        <w:rPr>
          <w:rFonts w:ascii="Old English Text MT" w:hAnsi="Old English Text MT"/>
          <w:b/>
          <w:color w:val="FF0000"/>
          <w:sz w:val="56"/>
          <w:szCs w:val="56"/>
          <w:u w:val="wave"/>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Océanologue</w:t>
      </w:r>
    </w:p>
    <w:p w:rsidR="00017CA1" w:rsidRPr="00151213" w:rsidRDefault="00017CA1">
      <w:pPr>
        <w:rPr>
          <w:rFonts w:ascii="Old English Text MT" w:hAnsi="Old English Text MT"/>
          <w:b/>
          <w:color w:val="0D0D0D" w:themeColor="text1" w:themeTint="F2"/>
          <w:sz w:val="36"/>
          <w:szCs w:val="36"/>
          <w:u w:val="wave"/>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rPr>
      </w:pPr>
      <w:r w:rsidRPr="00151213">
        <w:rPr>
          <w:rFonts w:ascii="Old English Text MT" w:hAnsi="Old English Text MT"/>
          <w:b/>
          <w:color w:val="C00000"/>
          <w:sz w:val="28"/>
          <w:szCs w:val="28"/>
          <w:u w:val="wave"/>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rPr>
        <w:t xml:space="preserve">  </w:t>
      </w:r>
      <w:r w:rsidR="00151213">
        <w:rPr>
          <w:rFonts w:ascii="Old English Text MT" w:hAnsi="Old English Text MT"/>
          <w:b/>
          <w:color w:val="0D0D0D" w:themeColor="text1" w:themeTint="F2"/>
          <w:sz w:val="36"/>
          <w:szCs w:val="36"/>
          <w:u w:val="wave"/>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rPr>
        <w:t xml:space="preserve">En quoi consiste ce métier ? </w:t>
      </w:r>
    </w:p>
    <w:p w:rsidR="00017CA1" w:rsidRDefault="00017CA1">
      <w:pPr>
        <w:rPr>
          <w:rFonts w:ascii="Old English Text MT" w:hAnsi="Old English Text MT"/>
          <w:i/>
          <w:sz w:val="28"/>
          <w:szCs w:val="28"/>
        </w:rPr>
      </w:pPr>
      <w:r>
        <w:rPr>
          <w:rFonts w:ascii="Old English Text MT" w:hAnsi="Old English Text MT"/>
          <w:b/>
          <w:sz w:val="28"/>
          <w:szCs w:val="28"/>
          <w:u w:val="wave"/>
        </w:rPr>
        <w:t xml:space="preserve">  </w:t>
      </w:r>
      <w:r w:rsidR="00D01916">
        <w:rPr>
          <w:rFonts w:ascii="Old English Text MT" w:hAnsi="Old English Text MT"/>
          <w:i/>
          <w:sz w:val="28"/>
          <w:szCs w:val="28"/>
        </w:rPr>
        <w:t xml:space="preserve">Le métier d’océanologue </w:t>
      </w:r>
      <w:proofErr w:type="gramStart"/>
      <w:r w:rsidR="00D01916">
        <w:rPr>
          <w:rFonts w:ascii="Old English Text MT" w:hAnsi="Old English Text MT"/>
          <w:i/>
          <w:sz w:val="28"/>
          <w:szCs w:val="28"/>
        </w:rPr>
        <w:t xml:space="preserve">c’est </w:t>
      </w:r>
      <w:r>
        <w:rPr>
          <w:rFonts w:ascii="Old English Text MT" w:hAnsi="Old English Text MT"/>
          <w:i/>
          <w:sz w:val="28"/>
          <w:szCs w:val="28"/>
        </w:rPr>
        <w:t> :</w:t>
      </w:r>
      <w:proofErr w:type="gramEnd"/>
    </w:p>
    <w:p w:rsidR="00017CA1" w:rsidRDefault="00017CA1">
      <w:pPr>
        <w:rPr>
          <w:rFonts w:ascii="Old English Text MT" w:hAnsi="Old English Text MT"/>
          <w:i/>
          <w:sz w:val="28"/>
          <w:szCs w:val="28"/>
        </w:rPr>
      </w:pPr>
      <w:r>
        <w:rPr>
          <w:rFonts w:ascii="Old English Text MT" w:hAnsi="Old English Text MT"/>
          <w:i/>
          <w:sz w:val="28"/>
          <w:szCs w:val="28"/>
        </w:rPr>
        <w:t xml:space="preserve">  _Surveiller l’évolution du milieu marin </w:t>
      </w:r>
    </w:p>
    <w:p w:rsidR="00017CA1" w:rsidRPr="00017CA1" w:rsidRDefault="00D01916">
      <w:pPr>
        <w:rPr>
          <w:rFonts w:ascii="Old English Text MT" w:hAnsi="Old English Text MT"/>
          <w:i/>
          <w:sz w:val="28"/>
          <w:szCs w:val="28"/>
        </w:rPr>
      </w:pPr>
      <w:r>
        <w:rPr>
          <w:rFonts w:ascii="Old English Text MT" w:hAnsi="Old English Text MT"/>
          <w:i/>
          <w:sz w:val="28"/>
          <w:szCs w:val="28"/>
        </w:rPr>
        <w:t xml:space="preserve">   _Etudier e</w:t>
      </w:r>
      <w:r w:rsidR="00017CA1">
        <w:rPr>
          <w:rFonts w:ascii="Old English Text MT" w:hAnsi="Old English Text MT"/>
          <w:i/>
          <w:sz w:val="28"/>
          <w:szCs w:val="28"/>
        </w:rPr>
        <w:t xml:space="preserve">t exploiter les ressources des océans </w:t>
      </w:r>
    </w:p>
    <w:p w:rsidR="00017CA1" w:rsidRPr="001647F1" w:rsidRDefault="001647F1">
      <w:pPr>
        <w:rPr>
          <w:rFonts w:ascii="Old English Text MT" w:hAnsi="Old English Text MT"/>
          <w:b/>
          <w:i/>
          <w:sz w:val="28"/>
          <w:szCs w:val="28"/>
          <w:u w:val="wave"/>
        </w:rPr>
      </w:pPr>
      <w:r>
        <w:rPr>
          <w:rFonts w:ascii="Old English Text MT" w:hAnsi="Old English Text MT"/>
          <w:i/>
          <w:noProof/>
          <w:sz w:val="28"/>
          <w:szCs w:val="28"/>
          <w:lang w:eastAsia="fr-FR"/>
        </w:rPr>
        <w:drawing>
          <wp:anchor distT="0" distB="0" distL="114300" distR="114300" simplePos="0" relativeHeight="251659264" behindDoc="0" locked="0" layoutInCell="1" allowOverlap="1" wp14:anchorId="0E78852C" wp14:editId="40999977">
            <wp:simplePos x="0" y="0"/>
            <wp:positionH relativeFrom="column">
              <wp:posOffset>-718820</wp:posOffset>
            </wp:positionH>
            <wp:positionV relativeFrom="paragraph">
              <wp:posOffset>995045</wp:posOffset>
            </wp:positionV>
            <wp:extent cx="2466975" cy="2428875"/>
            <wp:effectExtent l="0" t="0" r="9525" b="9525"/>
            <wp:wrapSquare wrapText="bothSides"/>
            <wp:docPr id="2" name="Image 2" descr="U:\Océanologu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Océanologue[1].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466975" cy="2428875"/>
                    </a:xfrm>
                    <a:prstGeom prst="rect">
                      <a:avLst/>
                    </a:prstGeom>
                    <a:noFill/>
                    <a:ln>
                      <a:noFill/>
                    </a:ln>
                  </pic:spPr>
                </pic:pic>
              </a:graphicData>
            </a:graphic>
            <wp14:sizeRelH relativeFrom="page">
              <wp14:pctWidth>0</wp14:pctWidth>
            </wp14:sizeRelH>
            <wp14:sizeRelV relativeFrom="page">
              <wp14:pctHeight>0</wp14:pctHeight>
            </wp14:sizeRelV>
          </wp:anchor>
        </w:drawing>
      </w:r>
      <w:r w:rsidR="00017CA1" w:rsidRPr="00017CA1">
        <w:rPr>
          <w:rFonts w:ascii="Old English Text MT" w:hAnsi="Old English Text MT"/>
          <w:i/>
          <w:sz w:val="28"/>
          <w:szCs w:val="28"/>
        </w:rPr>
        <w:t>L'océanologue effectue des recherches sur tout ce qui touche, de près ou de loin, à l'océan. Il en étudie les ressources, les sols et sous-sols, la population animale et végétale. Ses objectifs sont variés : recherche de l'origine de la vie, prévention des tremblements de terre, définition de traitements médicaux, etc.</w:t>
      </w:r>
      <w:r w:rsidRPr="001647F1">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p>
    <w:p w:rsidR="00017CA1" w:rsidRPr="00151213" w:rsidRDefault="00017CA1">
      <w:pPr>
        <w:rPr>
          <w:rFonts w:ascii="Old English Text MT" w:hAnsi="Old English Text MT"/>
          <w:b/>
          <w:color w:val="0D0D0D" w:themeColor="text1" w:themeTint="F2"/>
          <w:sz w:val="36"/>
          <w:szCs w:val="36"/>
          <w:u w:val="wave"/>
        </w:rPr>
      </w:pPr>
      <w:r w:rsidRPr="00151213">
        <w:rPr>
          <w:rFonts w:ascii="Old English Text MT" w:hAnsi="Old English Text MT"/>
          <w:b/>
          <w:color w:val="0D0D0D" w:themeColor="text1" w:themeTint="F2"/>
          <w:sz w:val="28"/>
          <w:szCs w:val="28"/>
        </w:rPr>
        <w:t xml:space="preserve">     </w:t>
      </w:r>
      <w:r w:rsidRPr="00151213">
        <w:rPr>
          <w:rFonts w:ascii="Old English Text MT" w:hAnsi="Old English Text MT"/>
          <w:b/>
          <w:color w:val="000000" w:themeColor="text1"/>
          <w:sz w:val="36"/>
          <w:szCs w:val="36"/>
          <w:u w:val="wave"/>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Les qualités essentielles  pour ce métier   </w:t>
      </w:r>
    </w:p>
    <w:p w:rsidR="00017CA1" w:rsidRDefault="00017CA1">
      <w:r>
        <w:rPr>
          <w:rFonts w:ascii="Old English Text MT" w:hAnsi="Old English Text MT"/>
          <w:b/>
          <w:sz w:val="28"/>
          <w:szCs w:val="28"/>
          <w:u w:val="wave"/>
        </w:rPr>
        <w:t xml:space="preserve"> </w:t>
      </w:r>
      <w:r>
        <w:rPr>
          <w:rFonts w:ascii="Old English Text MT" w:hAnsi="Old English Text MT"/>
          <w:i/>
          <w:sz w:val="28"/>
          <w:szCs w:val="28"/>
        </w:rPr>
        <w:t xml:space="preserve">Un océanologue doit être rationnel </w:t>
      </w:r>
      <w:r w:rsidR="00D01916">
        <w:rPr>
          <w:rFonts w:ascii="Old English Text MT" w:hAnsi="Old English Text MT"/>
          <w:i/>
          <w:sz w:val="28"/>
          <w:szCs w:val="28"/>
        </w:rPr>
        <w:t>e</w:t>
      </w:r>
      <w:r w:rsidR="00E264BE">
        <w:rPr>
          <w:rFonts w:ascii="Old English Text MT" w:hAnsi="Old English Text MT"/>
          <w:i/>
          <w:sz w:val="28"/>
          <w:szCs w:val="28"/>
        </w:rPr>
        <w:t>t habile </w:t>
      </w:r>
      <w:r w:rsidR="00E264BE" w:rsidRPr="00E264BE">
        <w:rPr>
          <w:rFonts w:ascii="Old English Text MT" w:hAnsi="Old English Text MT"/>
          <w:i/>
          <w:sz w:val="28"/>
          <w:szCs w:val="28"/>
        </w:rPr>
        <w:t xml:space="preserve">:  </w:t>
      </w:r>
      <w:r w:rsidRPr="00E264BE">
        <w:rPr>
          <w:rFonts w:ascii="Old English Text MT" w:hAnsi="Old English Text MT"/>
          <w:b/>
          <w:i/>
          <w:sz w:val="28"/>
          <w:szCs w:val="28"/>
          <w:u w:val="wave"/>
        </w:rPr>
        <w:t xml:space="preserve"> </w:t>
      </w:r>
      <w:r w:rsidR="00E264BE" w:rsidRPr="00E264BE">
        <w:rPr>
          <w:rFonts w:ascii="Old English Text MT" w:hAnsi="Old English Text MT"/>
          <w:i/>
          <w:sz w:val="28"/>
          <w:szCs w:val="28"/>
        </w:rPr>
        <w:t>Les océans appartenant à tous les Etats, l'océanologue doit avoir de solides connaissances en droit international Les outils de laboratoire et de recherche sont délicats et fragiles. Il faut une certaine adresse pour pouvoir les manipuler</w:t>
      </w:r>
      <w:r w:rsidR="00E264BE">
        <w:t>.</w:t>
      </w:r>
    </w:p>
    <w:p w:rsidR="00E264BE" w:rsidRPr="00151213" w:rsidRDefault="00E264BE">
      <w:pPr>
        <w:rPr>
          <w:rFonts w:ascii="Old English Text MT" w:hAnsi="Old English Text MT"/>
          <w:b/>
          <w:color w:val="000000" w:themeColor="text1"/>
          <w:sz w:val="36"/>
          <w:szCs w:val="36"/>
          <w:u w:val="wave"/>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sidRPr="00151213">
        <w:rPr>
          <w:color w:val="FF0000"/>
        </w:rPr>
        <w:t xml:space="preserve">      </w:t>
      </w:r>
      <w:r w:rsidRPr="00151213">
        <w:rPr>
          <w:b/>
          <w:color w:val="000000" w:themeColor="text1"/>
          <w:sz w:val="36"/>
          <w:szCs w:val="3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 </w:t>
      </w:r>
      <w:r w:rsidRPr="00151213">
        <w:rPr>
          <w:b/>
          <w:color w:val="000000" w:themeColor="text1"/>
          <w:sz w:val="36"/>
          <w:szCs w:val="36"/>
          <w:u w:val="wave"/>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   </w:t>
      </w:r>
      <w:r w:rsidRPr="00151213">
        <w:rPr>
          <w:rFonts w:ascii="Old English Text MT" w:hAnsi="Old English Text MT"/>
          <w:b/>
          <w:color w:val="000000" w:themeColor="text1"/>
          <w:sz w:val="36"/>
          <w:szCs w:val="36"/>
          <w:u w:val="wave"/>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Quel est leur salaire ? </w:t>
      </w:r>
    </w:p>
    <w:p w:rsidR="00E264BE" w:rsidRPr="00D01916" w:rsidRDefault="00E264BE">
      <w:pPr>
        <w:rPr>
          <w:rFonts w:ascii="Old English Text MT" w:hAnsi="Old English Text MT"/>
          <w:i/>
          <w:sz w:val="28"/>
          <w:szCs w:val="28"/>
        </w:rPr>
      </w:pPr>
      <w:r w:rsidRPr="00E264BE">
        <w:rPr>
          <w:rFonts w:ascii="Old English Text MT" w:hAnsi="Old English Text MT"/>
          <w:i/>
          <w:sz w:val="28"/>
          <w:szCs w:val="28"/>
        </w:rPr>
        <w:t xml:space="preserve">  </w:t>
      </w:r>
      <w:r w:rsidR="00D01916">
        <w:rPr>
          <w:rFonts w:ascii="Old English Text MT" w:hAnsi="Old English Text MT"/>
          <w:i/>
          <w:sz w:val="28"/>
          <w:szCs w:val="28"/>
        </w:rPr>
        <w:t>Dans la fonction publique, le</w:t>
      </w:r>
      <w:r w:rsidRPr="00E264BE">
        <w:rPr>
          <w:rFonts w:ascii="Old English Text MT" w:hAnsi="Old English Text MT"/>
          <w:i/>
          <w:sz w:val="28"/>
          <w:szCs w:val="28"/>
        </w:rPr>
        <w:t xml:space="preserve"> salaire (</w:t>
      </w:r>
      <w:r w:rsidR="00D01916">
        <w:rPr>
          <w:rFonts w:ascii="Old English Text MT" w:hAnsi="Old English Text MT"/>
          <w:i/>
          <w:sz w:val="28"/>
          <w:szCs w:val="28"/>
        </w:rPr>
        <w:t xml:space="preserve">ou "traitement") dépend du grade et de </w:t>
      </w:r>
      <w:proofErr w:type="gramStart"/>
      <w:r w:rsidR="00D01916">
        <w:rPr>
          <w:rFonts w:ascii="Old English Text MT" w:hAnsi="Old English Text MT"/>
          <w:i/>
          <w:sz w:val="28"/>
          <w:szCs w:val="28"/>
        </w:rPr>
        <w:t>l’</w:t>
      </w:r>
      <w:r w:rsidRPr="00E264BE">
        <w:rPr>
          <w:rFonts w:ascii="Old English Text MT" w:hAnsi="Old English Text MT"/>
          <w:i/>
          <w:sz w:val="28"/>
          <w:szCs w:val="28"/>
        </w:rPr>
        <w:t xml:space="preserve"> échelon</w:t>
      </w:r>
      <w:proofErr w:type="gramEnd"/>
      <w:r w:rsidRPr="00E264BE">
        <w:rPr>
          <w:rFonts w:ascii="Old English Text MT" w:hAnsi="Old English Text MT"/>
          <w:i/>
          <w:sz w:val="28"/>
          <w:szCs w:val="28"/>
        </w:rPr>
        <w:t>. A cette rémunération principale, qui progresse avec l'ancienneté, s'ajoutent diverses indemnités et primes, versées par exemple en fonction de votre lieu d'exercice ou de la taille de votre famille.</w:t>
      </w:r>
      <w:r>
        <w:rPr>
          <w:rFonts w:ascii="Old English Text MT" w:hAnsi="Old English Text MT"/>
          <w:i/>
          <w:sz w:val="28"/>
          <w:szCs w:val="28"/>
        </w:rPr>
        <w:t xml:space="preserve">  </w:t>
      </w:r>
    </w:p>
    <w:p w:rsidR="00E264BE" w:rsidRDefault="00E264BE">
      <w:pPr>
        <w:rPr>
          <w:rFonts w:ascii="Old English Text MT" w:hAnsi="Old English Text MT"/>
          <w:i/>
          <w:sz w:val="28"/>
          <w:szCs w:val="28"/>
          <w:u w:val="wave"/>
        </w:rPr>
      </w:pPr>
      <w:r>
        <w:rPr>
          <w:rFonts w:ascii="Old English Text MT" w:hAnsi="Old English Text MT"/>
          <w:i/>
          <w:sz w:val="28"/>
          <w:szCs w:val="28"/>
          <w:u w:val="wave"/>
        </w:rPr>
        <w:t xml:space="preserve">Chercheur / chercheuse </w:t>
      </w:r>
    </w:p>
    <w:p w:rsidR="00E264BE" w:rsidRDefault="00E264BE">
      <w:pPr>
        <w:rPr>
          <w:rFonts w:ascii="Old English Text MT" w:hAnsi="Old English Text MT"/>
          <w:i/>
          <w:sz w:val="28"/>
          <w:szCs w:val="28"/>
        </w:rPr>
      </w:pPr>
      <w:r>
        <w:rPr>
          <w:rFonts w:ascii="Old English Text MT" w:hAnsi="Old English Text MT"/>
          <w:i/>
          <w:sz w:val="28"/>
          <w:szCs w:val="28"/>
          <w:u w:val="wave"/>
        </w:rPr>
        <w:t xml:space="preserve">   </w:t>
      </w:r>
      <w:r>
        <w:rPr>
          <w:rFonts w:ascii="Old English Text MT" w:hAnsi="Old English Text MT"/>
          <w:i/>
          <w:sz w:val="28"/>
          <w:szCs w:val="28"/>
        </w:rPr>
        <w:t xml:space="preserve">160 000Frs jusqu`à 320 000Frs </w:t>
      </w:r>
    </w:p>
    <w:p w:rsidR="00E264BE" w:rsidRDefault="00E264BE">
      <w:pPr>
        <w:rPr>
          <w:rFonts w:ascii="Old English Text MT" w:hAnsi="Old English Text MT"/>
          <w:i/>
          <w:sz w:val="28"/>
          <w:szCs w:val="28"/>
          <w:u w:val="wave"/>
        </w:rPr>
      </w:pPr>
      <w:r>
        <w:rPr>
          <w:rFonts w:ascii="Old English Text MT" w:hAnsi="Old English Text MT"/>
          <w:i/>
          <w:sz w:val="28"/>
          <w:szCs w:val="28"/>
        </w:rPr>
        <w:t xml:space="preserve"> </w:t>
      </w:r>
      <w:r>
        <w:rPr>
          <w:rFonts w:ascii="Old English Text MT" w:hAnsi="Old English Text MT"/>
          <w:i/>
          <w:sz w:val="28"/>
          <w:szCs w:val="28"/>
          <w:u w:val="wave"/>
        </w:rPr>
        <w:t xml:space="preserve">Enseignant chercheur / enseignante chercheuse </w:t>
      </w:r>
    </w:p>
    <w:p w:rsidR="001647F1" w:rsidRPr="00D01916" w:rsidRDefault="00E264BE" w:rsidP="00D01916">
      <w:pPr>
        <w:rPr>
          <w:rFonts w:ascii="Old English Text MT" w:hAnsi="Old English Text MT"/>
          <w:i/>
          <w:sz w:val="28"/>
          <w:szCs w:val="28"/>
        </w:rPr>
      </w:pPr>
      <w:r>
        <w:rPr>
          <w:rFonts w:ascii="Old English Text MT" w:hAnsi="Old English Text MT"/>
          <w:i/>
          <w:sz w:val="28"/>
          <w:szCs w:val="28"/>
        </w:rPr>
        <w:t xml:space="preserve">  170 000Frs jusqu’à 500 000Frs </w:t>
      </w:r>
    </w:p>
    <w:p w:rsidR="001647F1" w:rsidRPr="00151213" w:rsidRDefault="001647F1">
      <w:pPr>
        <w:rPr>
          <w:rFonts w:ascii="Old English Text MT" w:hAnsi="Old English Text MT"/>
          <w:b/>
          <w:color w:val="000000" w:themeColor="text1"/>
          <w:sz w:val="36"/>
          <w:szCs w:val="36"/>
          <w:u w:val="wave"/>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sidRPr="00151213">
        <w:rPr>
          <w:rFonts w:ascii="Old English Text MT" w:hAnsi="Old English Text MT"/>
          <w:b/>
          <w:color w:val="000000" w:themeColor="text1"/>
          <w:sz w:val="36"/>
          <w:szCs w:val="3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lastRenderedPageBreak/>
        <w:t xml:space="preserve">      </w:t>
      </w:r>
      <w:r w:rsidRPr="00151213">
        <w:rPr>
          <w:rFonts w:ascii="Old English Text MT" w:hAnsi="Old English Text MT"/>
          <w:b/>
          <w:color w:val="000000" w:themeColor="text1"/>
          <w:sz w:val="36"/>
          <w:szCs w:val="36"/>
          <w:u w:val="wave"/>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Quelles sont les formations nécessaires ? </w:t>
      </w:r>
    </w:p>
    <w:p w:rsidR="001647F1" w:rsidRPr="001647F1" w:rsidRDefault="001647F1" w:rsidP="001647F1">
      <w:pPr>
        <w:pStyle w:val="NormalWeb"/>
        <w:rPr>
          <w:rFonts w:ascii="Old English Text MT" w:hAnsi="Old English Text MT"/>
          <w:i/>
          <w:sz w:val="28"/>
          <w:szCs w:val="28"/>
        </w:rPr>
      </w:pPr>
      <w:r>
        <w:rPr>
          <w:noProof/>
        </w:rPr>
        <w:drawing>
          <wp:anchor distT="0" distB="0" distL="114300" distR="114300" simplePos="0" relativeHeight="251658240" behindDoc="0" locked="0" layoutInCell="1" allowOverlap="1" wp14:anchorId="69A33FED" wp14:editId="36D853BF">
            <wp:simplePos x="0" y="0"/>
            <wp:positionH relativeFrom="column">
              <wp:posOffset>-518795</wp:posOffset>
            </wp:positionH>
            <wp:positionV relativeFrom="paragraph">
              <wp:posOffset>486410</wp:posOffset>
            </wp:positionV>
            <wp:extent cx="2990850" cy="1847850"/>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extLst>
                        <a:ext uri="{28A0092B-C50C-407E-A947-70E740481C1C}">
                          <a14:useLocalDpi xmlns:a14="http://schemas.microsoft.com/office/drawing/2010/main" val="0"/>
                        </a:ext>
                      </a:extLst>
                    </a:blip>
                    <a:stretch>
                      <a:fillRect/>
                    </a:stretch>
                  </pic:blipFill>
                  <pic:spPr>
                    <a:xfrm>
                      <a:off x="0" y="0"/>
                      <a:ext cx="2990850" cy="1847850"/>
                    </a:xfrm>
                    <a:prstGeom prst="rect">
                      <a:avLst/>
                    </a:prstGeom>
                  </pic:spPr>
                </pic:pic>
              </a:graphicData>
            </a:graphic>
            <wp14:sizeRelH relativeFrom="page">
              <wp14:pctWidth>0</wp14:pctWidth>
            </wp14:sizeRelH>
            <wp14:sizeRelV relativeFrom="page">
              <wp14:pctHeight>0</wp14:pctHeight>
            </wp14:sizeRelV>
          </wp:anchor>
        </w:drawing>
      </w:r>
      <w:r w:rsidRPr="001647F1">
        <w:rPr>
          <w:rFonts w:ascii="Old English Text MT" w:hAnsi="Old English Text MT"/>
          <w:i/>
          <w:sz w:val="28"/>
          <w:szCs w:val="28"/>
        </w:rPr>
        <w:t xml:space="preserve">Un </w:t>
      </w:r>
      <w:r w:rsidRPr="00151213">
        <w:rPr>
          <w:rStyle w:val="lev"/>
          <w:rFonts w:ascii="Old English Text MT" w:hAnsi="Old English Text MT"/>
          <w:i/>
          <w:color w:val="FF0000"/>
          <w:sz w:val="28"/>
          <w:szCs w:val="28"/>
        </w:rPr>
        <w:t xml:space="preserve">master </w:t>
      </w:r>
      <w:r w:rsidRPr="00151213">
        <w:rPr>
          <w:rFonts w:ascii="Old English Text MT" w:hAnsi="Old English Text MT"/>
          <w:i/>
          <w:color w:val="00B0F0"/>
          <w:sz w:val="28"/>
          <w:szCs w:val="28"/>
        </w:rPr>
        <w:t>(</w:t>
      </w:r>
      <w:r w:rsidRPr="001647F1">
        <w:rPr>
          <w:rFonts w:ascii="Old English Text MT" w:hAnsi="Old English Text MT"/>
          <w:i/>
          <w:sz w:val="28"/>
          <w:szCs w:val="28"/>
        </w:rPr>
        <w:t xml:space="preserve">bac + 5) en océanographie, en 2 ans après une licence (bac + 3) </w:t>
      </w:r>
      <w:r w:rsidRPr="00151213">
        <w:rPr>
          <w:rStyle w:val="lev"/>
          <w:rFonts w:ascii="Old English Text MT" w:hAnsi="Old English Text MT"/>
          <w:i/>
          <w:color w:val="FF0000"/>
          <w:sz w:val="28"/>
          <w:szCs w:val="28"/>
        </w:rPr>
        <w:t>chimie, biologie, physique, sciences de la terre et de la nature ou sciences de la terre et de la mer</w:t>
      </w:r>
      <w:r w:rsidRPr="00151213">
        <w:rPr>
          <w:rFonts w:ascii="Old English Text MT" w:hAnsi="Old English Text MT"/>
          <w:i/>
          <w:color w:val="FF0000"/>
          <w:sz w:val="28"/>
          <w:szCs w:val="28"/>
        </w:rPr>
        <w:t xml:space="preserve">, </w:t>
      </w:r>
      <w:r w:rsidRPr="001647F1">
        <w:rPr>
          <w:rFonts w:ascii="Old English Text MT" w:hAnsi="Old English Text MT"/>
          <w:i/>
          <w:sz w:val="28"/>
          <w:szCs w:val="28"/>
        </w:rPr>
        <w:t xml:space="preserve">est recommandé pour devenir océanologue. </w:t>
      </w:r>
    </w:p>
    <w:p w:rsidR="001647F1" w:rsidRPr="001647F1" w:rsidRDefault="001647F1" w:rsidP="001647F1">
      <w:pPr>
        <w:pStyle w:val="NormalWeb"/>
        <w:rPr>
          <w:rFonts w:ascii="Old English Text MT" w:hAnsi="Old English Text MT"/>
          <w:i/>
          <w:sz w:val="28"/>
          <w:szCs w:val="28"/>
        </w:rPr>
      </w:pPr>
      <w:r w:rsidRPr="001647F1">
        <w:rPr>
          <w:rFonts w:ascii="Old English Text MT" w:hAnsi="Old English Text MT"/>
          <w:i/>
          <w:sz w:val="28"/>
          <w:szCs w:val="28"/>
        </w:rPr>
        <w:t xml:space="preserve">Ces masters, proposés principalement par les universités à vocation maritime (Brest, Nantes, Aix Marseille, etc.) et l’UPMC (Paris), permettent une spécialisation. On peut citer le </w:t>
      </w:r>
      <w:r w:rsidRPr="00151213">
        <w:rPr>
          <w:rStyle w:val="lev"/>
          <w:rFonts w:ascii="Old English Text MT" w:hAnsi="Old English Text MT"/>
          <w:i/>
          <w:color w:val="FF0000"/>
          <w:sz w:val="28"/>
          <w:szCs w:val="28"/>
        </w:rPr>
        <w:t>master spécialité océanographie et environnements marins</w:t>
      </w:r>
      <w:r w:rsidRPr="00151213">
        <w:rPr>
          <w:rFonts w:ascii="Old English Text MT" w:hAnsi="Old English Text MT"/>
          <w:i/>
          <w:color w:val="FF0000"/>
          <w:sz w:val="28"/>
          <w:szCs w:val="28"/>
        </w:rPr>
        <w:t xml:space="preserve"> </w:t>
      </w:r>
      <w:r w:rsidRPr="001647F1">
        <w:rPr>
          <w:rFonts w:ascii="Old English Text MT" w:hAnsi="Old English Text MT"/>
          <w:i/>
          <w:sz w:val="28"/>
          <w:szCs w:val="28"/>
        </w:rPr>
        <w:t xml:space="preserve">(UPMC) ; </w:t>
      </w:r>
      <w:r w:rsidRPr="00151213">
        <w:rPr>
          <w:rStyle w:val="lev"/>
          <w:rFonts w:ascii="Old English Text MT" w:hAnsi="Old English Text MT"/>
          <w:i/>
          <w:color w:val="FF0000"/>
          <w:sz w:val="28"/>
          <w:szCs w:val="28"/>
        </w:rPr>
        <w:t>spécialisation</w:t>
      </w:r>
      <w:r w:rsidRPr="00151213">
        <w:rPr>
          <w:rFonts w:ascii="Old English Text MT" w:hAnsi="Old English Text MT"/>
          <w:i/>
          <w:color w:val="FF0000"/>
          <w:sz w:val="28"/>
          <w:szCs w:val="28"/>
        </w:rPr>
        <w:t xml:space="preserve"> </w:t>
      </w:r>
      <w:r w:rsidRPr="00151213">
        <w:rPr>
          <w:rStyle w:val="lev"/>
          <w:rFonts w:ascii="Old English Text MT" w:hAnsi="Old English Text MT"/>
          <w:i/>
          <w:color w:val="FF0000"/>
          <w:sz w:val="28"/>
          <w:szCs w:val="28"/>
        </w:rPr>
        <w:t>océan, atmosphère, climat et observations spatiales</w:t>
      </w:r>
      <w:r w:rsidRPr="00151213">
        <w:rPr>
          <w:rFonts w:ascii="Old English Text MT" w:hAnsi="Old English Text MT"/>
          <w:i/>
          <w:color w:val="FF0000"/>
          <w:sz w:val="28"/>
          <w:szCs w:val="28"/>
        </w:rPr>
        <w:t xml:space="preserve"> </w:t>
      </w:r>
      <w:r w:rsidRPr="001647F1">
        <w:rPr>
          <w:rFonts w:ascii="Old English Text MT" w:hAnsi="Old English Text MT"/>
          <w:i/>
          <w:sz w:val="28"/>
          <w:szCs w:val="28"/>
        </w:rPr>
        <w:t xml:space="preserve">(UPMC et ENSTA) ; </w:t>
      </w:r>
      <w:r w:rsidRPr="00151213">
        <w:rPr>
          <w:rStyle w:val="lev"/>
          <w:rFonts w:ascii="Old English Text MT" w:hAnsi="Old English Text MT"/>
          <w:i/>
          <w:color w:val="FF0000"/>
          <w:sz w:val="28"/>
          <w:szCs w:val="28"/>
        </w:rPr>
        <w:t>spécialisation</w:t>
      </w:r>
      <w:r w:rsidRPr="00151213">
        <w:rPr>
          <w:rFonts w:ascii="Old English Text MT" w:hAnsi="Old English Text MT"/>
          <w:i/>
          <w:color w:val="FF0000"/>
          <w:sz w:val="28"/>
          <w:szCs w:val="28"/>
        </w:rPr>
        <w:t xml:space="preserve"> </w:t>
      </w:r>
      <w:r w:rsidRPr="00151213">
        <w:rPr>
          <w:rStyle w:val="lev"/>
          <w:rFonts w:ascii="Old English Text MT" w:hAnsi="Old English Text MT"/>
          <w:i/>
          <w:color w:val="FF0000"/>
          <w:sz w:val="28"/>
          <w:szCs w:val="28"/>
        </w:rPr>
        <w:t>mécanique, océanographie physique, signal, télédétection</w:t>
      </w:r>
      <w:r w:rsidR="00151213">
        <w:rPr>
          <w:rFonts w:ascii="Old English Text MT" w:hAnsi="Old English Text MT"/>
          <w:i/>
          <w:color w:val="FF0000"/>
          <w:sz w:val="28"/>
          <w:szCs w:val="28"/>
        </w:rPr>
        <w:t xml:space="preserve"> (</w:t>
      </w:r>
      <w:r w:rsidRPr="001647F1">
        <w:rPr>
          <w:rFonts w:ascii="Old English Text MT" w:hAnsi="Old English Text MT"/>
          <w:i/>
          <w:sz w:val="28"/>
          <w:szCs w:val="28"/>
        </w:rPr>
        <w:t xml:space="preserve">université du Sud Toulon), etc. </w:t>
      </w:r>
    </w:p>
    <w:p w:rsidR="001647F1" w:rsidRPr="001647F1" w:rsidRDefault="001647F1" w:rsidP="001647F1">
      <w:pPr>
        <w:pStyle w:val="NormalWeb"/>
        <w:rPr>
          <w:rFonts w:ascii="Old English Text MT" w:hAnsi="Old English Text MT"/>
          <w:i/>
          <w:sz w:val="28"/>
          <w:szCs w:val="28"/>
        </w:rPr>
      </w:pPr>
      <w:r w:rsidRPr="001647F1">
        <w:rPr>
          <w:rFonts w:ascii="Old English Text MT" w:hAnsi="Old English Text MT"/>
          <w:i/>
          <w:sz w:val="28"/>
          <w:szCs w:val="28"/>
        </w:rPr>
        <w:t>Certaines grandes écoles scientifiques offrent, en fin de cycle, des enseignements spécialisés en océanographie, par exemple l'ENSTA ParisTech.</w:t>
      </w:r>
    </w:p>
    <w:p w:rsidR="001647F1" w:rsidRPr="001647F1" w:rsidRDefault="001647F1" w:rsidP="001647F1">
      <w:pPr>
        <w:pStyle w:val="NormalWeb"/>
        <w:rPr>
          <w:rFonts w:ascii="Old English Text MT" w:hAnsi="Old English Text MT"/>
          <w:i/>
          <w:sz w:val="28"/>
          <w:szCs w:val="28"/>
        </w:rPr>
      </w:pPr>
      <w:r w:rsidRPr="001647F1">
        <w:rPr>
          <w:rFonts w:ascii="Old English Text MT" w:hAnsi="Old English Text MT"/>
          <w:i/>
          <w:sz w:val="28"/>
          <w:szCs w:val="28"/>
        </w:rPr>
        <w:t xml:space="preserve">De même, il est conseillé aux jeunes </w:t>
      </w:r>
      <w:r w:rsidRPr="00FD5819">
        <w:rPr>
          <w:rStyle w:val="lev"/>
          <w:rFonts w:ascii="Old English Text MT" w:hAnsi="Old English Text MT"/>
          <w:i/>
          <w:color w:val="FF0000"/>
          <w:sz w:val="28"/>
          <w:szCs w:val="28"/>
        </w:rPr>
        <w:t>i</w:t>
      </w:r>
      <w:r w:rsidRPr="00151213">
        <w:rPr>
          <w:rStyle w:val="lev"/>
          <w:rFonts w:ascii="Old English Text MT" w:hAnsi="Old English Text MT"/>
          <w:i/>
          <w:color w:val="FF0000"/>
          <w:sz w:val="28"/>
          <w:szCs w:val="28"/>
        </w:rPr>
        <w:t>ngénieurs</w:t>
      </w:r>
      <w:r w:rsidRPr="00151213">
        <w:rPr>
          <w:rFonts w:ascii="Old English Text MT" w:hAnsi="Old English Text MT"/>
          <w:i/>
          <w:color w:val="FF0000"/>
          <w:sz w:val="28"/>
          <w:szCs w:val="28"/>
        </w:rPr>
        <w:t xml:space="preserve"> de </w:t>
      </w:r>
      <w:r w:rsidRPr="001647F1">
        <w:rPr>
          <w:rFonts w:ascii="Old English Text MT" w:hAnsi="Old English Text MT"/>
          <w:i/>
          <w:sz w:val="28"/>
          <w:szCs w:val="28"/>
        </w:rPr>
        <w:t>complét</w:t>
      </w:r>
      <w:r w:rsidR="00D01916">
        <w:rPr>
          <w:rFonts w:ascii="Old English Text MT" w:hAnsi="Old English Text MT"/>
          <w:i/>
          <w:sz w:val="28"/>
          <w:szCs w:val="28"/>
        </w:rPr>
        <w:t xml:space="preserve">er leur formation par un </w:t>
      </w:r>
      <w:r w:rsidR="005F54DC">
        <w:rPr>
          <w:rFonts w:ascii="Old English Text MT" w:hAnsi="Old English Text MT"/>
          <w:i/>
          <w:sz w:val="28"/>
          <w:szCs w:val="28"/>
        </w:rPr>
        <w:t>mastère</w:t>
      </w:r>
      <w:bookmarkStart w:id="0" w:name="_GoBack"/>
      <w:bookmarkEnd w:id="0"/>
      <w:r w:rsidR="00D01916">
        <w:rPr>
          <w:rFonts w:ascii="Old English Text MT" w:hAnsi="Old English Text MT"/>
          <w:i/>
          <w:sz w:val="28"/>
          <w:szCs w:val="28"/>
        </w:rPr>
        <w:t xml:space="preserve"> </w:t>
      </w:r>
      <w:r w:rsidRPr="001647F1">
        <w:rPr>
          <w:rFonts w:ascii="Old English Text MT" w:hAnsi="Old English Text MT"/>
          <w:i/>
          <w:sz w:val="28"/>
          <w:szCs w:val="28"/>
        </w:rPr>
        <w:t xml:space="preserve"> spécialisé, en 1 an, ou un master recherche (bac + 5) suivi ou non d'un </w:t>
      </w:r>
      <w:r w:rsidRPr="00151213">
        <w:rPr>
          <w:rStyle w:val="lev"/>
          <w:rFonts w:ascii="Old English Text MT" w:hAnsi="Old English Text MT"/>
          <w:i/>
          <w:color w:val="FF0000"/>
          <w:sz w:val="28"/>
          <w:szCs w:val="28"/>
        </w:rPr>
        <w:t>doctorat</w:t>
      </w:r>
      <w:r w:rsidRPr="00151213">
        <w:rPr>
          <w:rFonts w:ascii="Old English Text MT" w:hAnsi="Old English Text MT"/>
          <w:i/>
          <w:color w:val="FF0000"/>
          <w:sz w:val="28"/>
          <w:szCs w:val="28"/>
        </w:rPr>
        <w:t xml:space="preserve"> </w:t>
      </w:r>
      <w:r w:rsidRPr="001647F1">
        <w:rPr>
          <w:rFonts w:ascii="Old English Text MT" w:hAnsi="Old English Text MT"/>
          <w:i/>
          <w:sz w:val="28"/>
          <w:szCs w:val="28"/>
        </w:rPr>
        <w:t>(bac + 8).</w:t>
      </w:r>
    </w:p>
    <w:p w:rsidR="001647F1" w:rsidRPr="006467BA" w:rsidRDefault="006467BA">
      <w:pPr>
        <w:rPr>
          <w:rFonts w:ascii="Old English Text MT" w:hAnsi="Old English Text MT"/>
          <w:b/>
          <w:i/>
          <w:sz w:val="28"/>
          <w:szCs w:val="28"/>
          <w:u w:val="wave"/>
        </w:rPr>
      </w:pPr>
      <w:r>
        <w:rPr>
          <w:rFonts w:ascii="Old English Text MT" w:hAnsi="Old English Text MT"/>
          <w:sz w:val="28"/>
          <w:szCs w:val="28"/>
        </w:rPr>
        <w:t xml:space="preserve">                                                                                                 </w:t>
      </w:r>
      <w:r>
        <w:rPr>
          <w:rFonts w:ascii="Old English Text MT" w:hAnsi="Old English Text MT"/>
          <w:b/>
          <w:i/>
          <w:sz w:val="28"/>
          <w:szCs w:val="28"/>
          <w:u w:val="wave"/>
        </w:rPr>
        <w:t xml:space="preserve">Wanunupa 2013  </w:t>
      </w:r>
    </w:p>
    <w:p w:rsidR="001647F1" w:rsidRPr="001647F1" w:rsidRDefault="001647F1">
      <w:pPr>
        <w:rPr>
          <w:rFonts w:ascii="Old English Text MT" w:hAnsi="Old English Text MT"/>
          <w:i/>
          <w:sz w:val="28"/>
          <w:szCs w:val="28"/>
        </w:rPr>
      </w:pPr>
      <w:r>
        <w:rPr>
          <w:rFonts w:ascii="Old English Text MT" w:hAnsi="Old English Text MT"/>
          <w:b/>
          <w:sz w:val="28"/>
          <w:szCs w:val="28"/>
          <w:u w:val="wave"/>
        </w:rPr>
        <w:t xml:space="preserve">    </w:t>
      </w:r>
    </w:p>
    <w:sectPr w:rsidR="001647F1" w:rsidRPr="001647F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Old English Text MT">
    <w:panose1 w:val="03040902040508030806"/>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7CA1"/>
    <w:rsid w:val="00017CA1"/>
    <w:rsid w:val="00151213"/>
    <w:rsid w:val="001647F1"/>
    <w:rsid w:val="001C01C5"/>
    <w:rsid w:val="00447377"/>
    <w:rsid w:val="005F54DC"/>
    <w:rsid w:val="006467BA"/>
    <w:rsid w:val="006F7539"/>
    <w:rsid w:val="00D01916"/>
    <w:rsid w:val="00E264BE"/>
    <w:rsid w:val="00FD581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1647F1"/>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1647F1"/>
    <w:rPr>
      <w:b/>
      <w:bCs/>
    </w:rPr>
  </w:style>
  <w:style w:type="paragraph" w:styleId="Textedebulles">
    <w:name w:val="Balloon Text"/>
    <w:basedOn w:val="Normal"/>
    <w:link w:val="TextedebullesCar"/>
    <w:uiPriority w:val="99"/>
    <w:semiHidden/>
    <w:unhideWhenUsed/>
    <w:rsid w:val="001647F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647F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1647F1"/>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1647F1"/>
    <w:rPr>
      <w:b/>
      <w:bCs/>
    </w:rPr>
  </w:style>
  <w:style w:type="paragraph" w:styleId="Textedebulles">
    <w:name w:val="Balloon Text"/>
    <w:basedOn w:val="Normal"/>
    <w:link w:val="TextedebullesCar"/>
    <w:uiPriority w:val="99"/>
    <w:semiHidden/>
    <w:unhideWhenUsed/>
    <w:rsid w:val="001647F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647F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1232400">
      <w:bodyDiv w:val="1"/>
      <w:marLeft w:val="0"/>
      <w:marRight w:val="0"/>
      <w:marTop w:val="0"/>
      <w:marBottom w:val="0"/>
      <w:divBdr>
        <w:top w:val="none" w:sz="0" w:space="0" w:color="auto"/>
        <w:left w:val="none" w:sz="0" w:space="0" w:color="auto"/>
        <w:bottom w:val="none" w:sz="0" w:space="0" w:color="auto"/>
        <w:right w:val="none" w:sz="0" w:space="0" w:color="auto"/>
      </w:divBdr>
    </w:div>
    <w:div w:id="1890993831">
      <w:bodyDiv w:val="1"/>
      <w:marLeft w:val="0"/>
      <w:marRight w:val="0"/>
      <w:marTop w:val="0"/>
      <w:marBottom w:val="0"/>
      <w:divBdr>
        <w:top w:val="none" w:sz="0" w:space="0" w:color="auto"/>
        <w:left w:val="none" w:sz="0" w:space="0" w:color="auto"/>
        <w:bottom w:val="none" w:sz="0" w:space="0" w:color="auto"/>
        <w:right w:val="none" w:sz="0" w:space="0" w:color="auto"/>
      </w:divBdr>
      <w:divsChild>
        <w:div w:id="14498171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2</Pages>
  <Words>381</Words>
  <Characters>2100</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utilisateur</cp:lastModifiedBy>
  <cp:revision>5</cp:revision>
  <dcterms:created xsi:type="dcterms:W3CDTF">2013-03-19T02:22:00Z</dcterms:created>
  <dcterms:modified xsi:type="dcterms:W3CDTF">2013-03-19T03:40:00Z</dcterms:modified>
</cp:coreProperties>
</file>