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8CC2" w14:textId="77777777" w:rsidR="00E576BD" w:rsidRDefault="00E576BD" w:rsidP="00E576BD">
      <w:pPr>
        <w:spacing w:after="1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Collège Edmée Varin d’Auteuil</w:t>
      </w:r>
    </w:p>
    <w:p w14:paraId="3F5CD880" w14:textId="3EA318FB" w:rsidR="00E576BD" w:rsidRDefault="00E576BD" w:rsidP="00E576BD">
      <w:pPr>
        <w:spacing w:after="120"/>
        <w:jc w:val="center"/>
        <w:rPr>
          <w:rFonts w:ascii="Arial" w:hAnsi="Arial" w:cs="Arial"/>
          <w:b/>
          <w:sz w:val="24"/>
          <w:u w:val="single"/>
          <w:vertAlign w:val="superscript"/>
        </w:rPr>
      </w:pPr>
      <w:r>
        <w:rPr>
          <w:rFonts w:ascii="Arial" w:hAnsi="Arial" w:cs="Arial"/>
          <w:b/>
          <w:sz w:val="24"/>
          <w:u w:val="single"/>
        </w:rPr>
        <w:t xml:space="preserve">Continuité pédagogique – Physique chimie – </w:t>
      </w:r>
      <w:r>
        <w:rPr>
          <w:rFonts w:ascii="Arial" w:hAnsi="Arial" w:cs="Arial"/>
          <w:b/>
          <w:sz w:val="24"/>
          <w:u w:val="single"/>
          <w:lang w:val="fr-FR"/>
        </w:rPr>
        <w:t>3</w:t>
      </w:r>
      <w:proofErr w:type="spellStart"/>
      <w:r>
        <w:rPr>
          <w:rFonts w:ascii="Arial" w:hAnsi="Arial" w:cs="Arial"/>
          <w:b/>
          <w:sz w:val="24"/>
          <w:u w:val="single"/>
          <w:vertAlign w:val="superscript"/>
        </w:rPr>
        <w:t>ème</w:t>
      </w:r>
      <w:proofErr w:type="spellEnd"/>
    </w:p>
    <w:p w14:paraId="67EA8129" w14:textId="77777777" w:rsidR="00E576BD" w:rsidRDefault="00E576BD" w:rsidP="00E576BD">
      <w:pPr>
        <w:spacing w:after="12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Du 20 septembre au 1</w:t>
      </w:r>
      <w:r>
        <w:rPr>
          <w:rFonts w:ascii="Arial" w:hAnsi="Arial" w:cs="Arial"/>
          <w:b/>
          <w:sz w:val="24"/>
          <w:u w:val="single"/>
          <w:vertAlign w:val="superscript"/>
        </w:rPr>
        <w:t>er</w:t>
      </w:r>
      <w:r>
        <w:rPr>
          <w:rFonts w:ascii="Arial" w:hAnsi="Arial" w:cs="Arial"/>
          <w:b/>
          <w:sz w:val="24"/>
          <w:u w:val="single"/>
        </w:rPr>
        <w:t xml:space="preserve"> octobre 2021</w:t>
      </w:r>
    </w:p>
    <w:p w14:paraId="3880BE97" w14:textId="77777777" w:rsidR="00E576BD" w:rsidRDefault="00E576BD" w:rsidP="00E65CDA">
      <w:pPr>
        <w:spacing w:after="0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1C0736D7" w14:textId="12022788" w:rsidR="00DB44E4" w:rsidRPr="00367683" w:rsidRDefault="00DB44E4" w:rsidP="00E65CDA">
      <w:pPr>
        <w:spacing w:after="0"/>
        <w:rPr>
          <w:rFonts w:ascii="Arial" w:hAnsi="Arial" w:cs="Arial"/>
          <w:b/>
          <w:bCs/>
          <w:sz w:val="24"/>
          <w:szCs w:val="24"/>
          <w:lang w:val="fr-FR"/>
        </w:rPr>
      </w:pPr>
      <w:r w:rsidRPr="00367683">
        <w:rPr>
          <w:rFonts w:ascii="Arial" w:hAnsi="Arial" w:cs="Arial"/>
          <w:b/>
          <w:bCs/>
          <w:sz w:val="24"/>
          <w:szCs w:val="24"/>
          <w:lang w:val="fr-FR"/>
        </w:rPr>
        <w:t xml:space="preserve">Travail à faire et à rendre via Pronote à M Vignes </w:t>
      </w:r>
      <w:r w:rsidRPr="00367683">
        <w:rPr>
          <w:rFonts w:ascii="Arial" w:hAnsi="Arial" w:cs="Arial"/>
          <w:b/>
          <w:bCs/>
          <w:sz w:val="24"/>
          <w:szCs w:val="24"/>
          <w:u w:val="single"/>
          <w:lang w:val="fr-FR"/>
        </w:rPr>
        <w:t>ou</w:t>
      </w:r>
      <w:r w:rsidRPr="00367683">
        <w:rPr>
          <w:rFonts w:ascii="Arial" w:hAnsi="Arial" w:cs="Arial"/>
          <w:b/>
          <w:bCs/>
          <w:sz w:val="24"/>
          <w:szCs w:val="24"/>
          <w:lang w:val="fr-FR"/>
        </w:rPr>
        <w:t xml:space="preserve"> sur sa boite mail : </w:t>
      </w:r>
      <w:hyperlink r:id="rId5" w:history="1">
        <w:r w:rsidRPr="00367683">
          <w:rPr>
            <w:rStyle w:val="Lienhypertexte"/>
            <w:rFonts w:ascii="Arial" w:hAnsi="Arial" w:cs="Arial"/>
            <w:b/>
            <w:bCs/>
            <w:sz w:val="24"/>
            <w:szCs w:val="24"/>
            <w:lang w:val="fr-FR"/>
          </w:rPr>
          <w:t>georges.vignes@ac-noumea.nc</w:t>
        </w:r>
      </w:hyperlink>
    </w:p>
    <w:p w14:paraId="6EE43274" w14:textId="77777777" w:rsidR="003E405C" w:rsidRPr="00E65CDA" w:rsidRDefault="003E405C" w:rsidP="00E65CDA">
      <w:pPr>
        <w:spacing w:after="0"/>
        <w:rPr>
          <w:rFonts w:ascii="Arial" w:hAnsi="Arial" w:cs="Arial"/>
          <w:sz w:val="24"/>
          <w:szCs w:val="24"/>
          <w:u w:val="single"/>
          <w:lang w:val="fr-FR"/>
        </w:rPr>
      </w:pPr>
    </w:p>
    <w:p w14:paraId="16B5B473" w14:textId="174E1209" w:rsidR="00DB44E4" w:rsidRDefault="00E65CDA" w:rsidP="00E65CDA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E65CDA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4020CB0" wp14:editId="2DCA3F11">
            <wp:simplePos x="0" y="0"/>
            <wp:positionH relativeFrom="column">
              <wp:posOffset>5014595</wp:posOffset>
            </wp:positionH>
            <wp:positionV relativeFrom="paragraph">
              <wp:posOffset>4445</wp:posOffset>
            </wp:positionV>
            <wp:extent cx="1017905" cy="1473200"/>
            <wp:effectExtent l="0" t="0" r="0" b="0"/>
            <wp:wrapTight wrapText="bothSides">
              <wp:wrapPolygon edited="0">
                <wp:start x="0" y="0"/>
                <wp:lineTo x="0" y="21228"/>
                <wp:lineTo x="21021" y="21228"/>
                <wp:lineTo x="2102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4E4" w:rsidRPr="00E65CDA">
        <w:rPr>
          <w:rFonts w:ascii="Arial" w:hAnsi="Arial" w:cs="Arial"/>
          <w:b/>
          <w:bCs/>
          <w:sz w:val="24"/>
          <w:szCs w:val="24"/>
          <w:u w:val="single"/>
          <w:lang w:val="fr-FR"/>
        </w:rPr>
        <w:t>Exercice 1</w:t>
      </w:r>
    </w:p>
    <w:p w14:paraId="2916AD13" w14:textId="77777777" w:rsidR="003E405C" w:rsidRPr="00E65CDA" w:rsidRDefault="003E405C" w:rsidP="00E65CDA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53D84CBC" w14:textId="23DBA5BA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Le pH des eaux de Vichy est compris entre 6,5 et 6,9 selon les sources.</w:t>
      </w:r>
    </w:p>
    <w:p w14:paraId="2C04A18A" w14:textId="65FA8884" w:rsidR="00DB44E4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Les eaux sont donc légèrement acides.</w:t>
      </w:r>
    </w:p>
    <w:p w14:paraId="57542F41" w14:textId="77777777" w:rsidR="003E405C" w:rsidRPr="00E65CDA" w:rsidRDefault="003E405C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48B5EB6C" w14:textId="43A2B70B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1) Proposer une méthode permettant de déterminer le pH d’une solution.</w:t>
      </w:r>
      <w:r w:rsidR="00E65CDA" w:rsidRPr="00E65CDA">
        <w:rPr>
          <w:noProof/>
          <w:sz w:val="24"/>
          <w:szCs w:val="24"/>
        </w:rPr>
        <w:t xml:space="preserve"> </w:t>
      </w:r>
    </w:p>
    <w:p w14:paraId="0615623C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………………………………………………………...……………………</w:t>
      </w:r>
    </w:p>
    <w:p w14:paraId="7D663CA8" w14:textId="10443F3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………………………………………………………...……………………</w:t>
      </w:r>
      <w:r w:rsid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</w:t>
      </w:r>
    </w:p>
    <w:p w14:paraId="56320752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2) Nommer l’ion responsable de l’acidité d’une solution.</w:t>
      </w:r>
    </w:p>
    <w:p w14:paraId="584FAC3B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………………………………………………………...……………………</w:t>
      </w:r>
    </w:p>
    <w:p w14:paraId="038F2C4D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3) Écrire la formule de cet ion.</w:t>
      </w:r>
    </w:p>
    <w:p w14:paraId="26A349C9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21D44963" w14:textId="68101BA0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0568D5E5" w14:textId="5C3E1D8C" w:rsidR="00DB44E4" w:rsidRDefault="00DB44E4" w:rsidP="00E65CDA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E65CDA">
        <w:rPr>
          <w:rFonts w:ascii="Arial" w:hAnsi="Arial" w:cs="Arial"/>
          <w:b/>
          <w:bCs/>
          <w:sz w:val="24"/>
          <w:szCs w:val="24"/>
          <w:u w:val="single"/>
          <w:lang w:val="fr-FR"/>
        </w:rPr>
        <w:t>Exercice 2</w:t>
      </w:r>
    </w:p>
    <w:p w14:paraId="56005B26" w14:textId="77777777" w:rsidR="00E65CDA" w:rsidRPr="00E65CDA" w:rsidRDefault="00E65CDA" w:rsidP="00E65CDA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</w:p>
    <w:p w14:paraId="5D29DB03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 xml:space="preserve">Pour ne pas irriter la peau, l’eau d’une piscine doit avoir un pH compris entre 7,2 et 7,4. </w:t>
      </w:r>
    </w:p>
    <w:p w14:paraId="55AFC1DE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 xml:space="preserve">Pour cela, on peut ajouter à l’eau des solutions qui font augmenter ou diminuer le pH. </w:t>
      </w:r>
    </w:p>
    <w:p w14:paraId="03271C88" w14:textId="52AD35CB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Antoine mesure pH = 8 pour l’eau de sa piscine.</w:t>
      </w:r>
    </w:p>
    <w:p w14:paraId="59F585E9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3A94684F" w14:textId="6A727EC1" w:rsidR="003E405C" w:rsidRPr="003E405C" w:rsidRDefault="00DB44E4" w:rsidP="003E405C">
      <w:pPr>
        <w:pStyle w:val="Paragraphedeliste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L’eau de la piscine d’Antoine a-t-elle un bon pH ? Justifier</w:t>
      </w:r>
      <w:r w:rsidR="00E65CDA" w:rsidRPr="003E405C">
        <w:rPr>
          <w:rFonts w:ascii="Arial" w:hAnsi="Arial" w:cs="Arial"/>
          <w:sz w:val="24"/>
          <w:szCs w:val="24"/>
          <w:lang w:val="fr-FR"/>
        </w:rPr>
        <w:t>…………………………</w:t>
      </w:r>
    </w:p>
    <w:p w14:paraId="0E7E4EE6" w14:textId="2CB5E2AD" w:rsidR="00DB44E4" w:rsidRPr="003E405C" w:rsidRDefault="00E65CDA" w:rsidP="003E405C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</w:t>
      </w:r>
      <w:r w:rsidR="003E405C"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</w:t>
      </w:r>
      <w:r w:rsid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1EA57798" w14:textId="2CA6078A" w:rsidR="00DB44E4" w:rsidRPr="003E405C" w:rsidRDefault="00DB44E4" w:rsidP="003E405C">
      <w:pPr>
        <w:pStyle w:val="Paragraphedeliste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Quels sont les ions du pH majoritaires dans l’eau de la piscine ?</w:t>
      </w:r>
      <w:r w:rsidR="00E65CDA" w:rsidRPr="003E405C">
        <w:rPr>
          <w:rFonts w:ascii="Arial" w:hAnsi="Arial" w:cs="Arial"/>
          <w:sz w:val="24"/>
          <w:szCs w:val="24"/>
          <w:lang w:val="fr-FR"/>
        </w:rPr>
        <w:t>......................................</w:t>
      </w:r>
    </w:p>
    <w:p w14:paraId="64C59239" w14:textId="77777777" w:rsidR="003E405C" w:rsidRPr="003E405C" w:rsidRDefault="003E405C" w:rsidP="003E405C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2167F81C" w14:textId="77777777" w:rsidR="003E405C" w:rsidRPr="003E405C" w:rsidRDefault="003E405C" w:rsidP="003E405C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</w:p>
    <w:p w14:paraId="4CE9C8E0" w14:textId="1608F14D" w:rsidR="00DB44E4" w:rsidRPr="003E405C" w:rsidRDefault="00DB44E4" w:rsidP="003E405C">
      <w:pPr>
        <w:pStyle w:val="Paragraphedeliste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Le pH doit-il augmenter ou diminuer pour atteindre le pH idéal ?</w:t>
      </w:r>
      <w:r w:rsidR="00E65CDA" w:rsidRPr="003E405C">
        <w:rPr>
          <w:rFonts w:ascii="Arial" w:hAnsi="Arial" w:cs="Arial"/>
          <w:sz w:val="24"/>
          <w:szCs w:val="24"/>
          <w:lang w:val="fr-FR"/>
        </w:rPr>
        <w:t>......................................</w:t>
      </w:r>
    </w:p>
    <w:p w14:paraId="65AC1FD5" w14:textId="77777777" w:rsidR="003E405C" w:rsidRPr="003E405C" w:rsidRDefault="003E405C" w:rsidP="003E405C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4D05F6D6" w14:textId="77777777" w:rsidR="00DB44E4" w:rsidRPr="00E65CDA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3FCC1E3B" w14:textId="1053066E" w:rsidR="00DB44E4" w:rsidRDefault="00DB44E4" w:rsidP="00E65CDA">
      <w:pPr>
        <w:spacing w:after="0"/>
        <w:rPr>
          <w:rFonts w:ascii="Arial" w:hAnsi="Arial" w:cs="Arial"/>
          <w:b/>
          <w:bCs/>
          <w:sz w:val="24"/>
          <w:szCs w:val="24"/>
          <w:lang w:val="fr-FR"/>
        </w:rPr>
      </w:pPr>
      <w:r w:rsidRPr="00E65CDA">
        <w:rPr>
          <w:rFonts w:ascii="Arial" w:hAnsi="Arial" w:cs="Arial"/>
          <w:b/>
          <w:bCs/>
          <w:sz w:val="24"/>
          <w:szCs w:val="24"/>
          <w:u w:val="single"/>
          <w:lang w:val="fr-FR"/>
        </w:rPr>
        <w:t>Exercice 3</w:t>
      </w:r>
      <w:r w:rsidRPr="00E65CDA">
        <w:rPr>
          <w:rFonts w:ascii="Arial" w:hAnsi="Arial" w:cs="Arial"/>
          <w:b/>
          <w:bCs/>
          <w:sz w:val="24"/>
          <w:szCs w:val="24"/>
          <w:lang w:val="fr-FR"/>
        </w:rPr>
        <w:t> :</w:t>
      </w:r>
    </w:p>
    <w:p w14:paraId="5C2A6BAC" w14:textId="77777777" w:rsidR="003E405C" w:rsidRPr="00E65CDA" w:rsidRDefault="003E405C" w:rsidP="00E65CDA">
      <w:pPr>
        <w:spacing w:after="0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14B083A5" w14:textId="6CEB11B6" w:rsidR="00DB44E4" w:rsidRDefault="00DB44E4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E65CDA">
        <w:rPr>
          <w:rFonts w:ascii="Arial" w:hAnsi="Arial" w:cs="Arial"/>
          <w:sz w:val="24"/>
          <w:szCs w:val="24"/>
          <w:lang w:val="fr-FR"/>
        </w:rPr>
        <w:t>Le pH du jus de citron est de 1,8. On ajoute du sucre et on mesure le pH : on trouve pH =1,8.</w:t>
      </w:r>
    </w:p>
    <w:p w14:paraId="11137678" w14:textId="77777777" w:rsidR="00E65CDA" w:rsidRPr="00E65CDA" w:rsidRDefault="00E65CDA" w:rsidP="00E65CDA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52B70BFC" w14:textId="71F4154F" w:rsidR="00DB44E4" w:rsidRPr="003E405C" w:rsidRDefault="00DB44E4" w:rsidP="003E405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Le sucre permet-il de rendre une solution moins acide ?</w:t>
      </w:r>
    </w:p>
    <w:p w14:paraId="38E6310A" w14:textId="1976BC64" w:rsidR="003E405C" w:rsidRPr="003E405C" w:rsidRDefault="003E405C" w:rsidP="003E405C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</w:t>
      </w:r>
    </w:p>
    <w:p w14:paraId="5353A17B" w14:textId="32E98D18" w:rsidR="00DB44E4" w:rsidRPr="003E405C" w:rsidRDefault="00DB44E4" w:rsidP="003E405C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Comment peut-on faire pour rendre le jus de citron moins acide ?</w:t>
      </w:r>
    </w:p>
    <w:p w14:paraId="7D8A04DD" w14:textId="3922CDD5" w:rsidR="003E405C" w:rsidRPr="003E405C" w:rsidRDefault="003E405C" w:rsidP="003E405C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………………………………………………………………………………………………………..</w:t>
      </w:r>
    </w:p>
    <w:p w14:paraId="3E302C02" w14:textId="77777777" w:rsidR="003E405C" w:rsidRPr="003E405C" w:rsidRDefault="003E405C" w:rsidP="003E405C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3B081E9C" w14:textId="57C6100E" w:rsidR="00E65CDA" w:rsidRPr="00E65CDA" w:rsidRDefault="00E65CDA" w:rsidP="00E65CDA">
      <w:pPr>
        <w:spacing w:after="0"/>
        <w:rPr>
          <w:rFonts w:ascii="Arial" w:hAnsi="Arial" w:cs="Arial"/>
          <w:b/>
          <w:bCs/>
          <w:sz w:val="24"/>
          <w:szCs w:val="24"/>
          <w:lang w:val="fr-FR"/>
        </w:rPr>
      </w:pPr>
      <w:r w:rsidRPr="00E65CDA">
        <w:rPr>
          <w:rFonts w:ascii="Arial" w:hAnsi="Arial" w:cs="Arial"/>
          <w:b/>
          <w:bCs/>
          <w:sz w:val="24"/>
          <w:szCs w:val="24"/>
          <w:u w:val="single"/>
          <w:lang w:val="fr-FR"/>
        </w:rPr>
        <w:lastRenderedPageBreak/>
        <w:t>Exercice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4</w:t>
      </w:r>
      <w:r w:rsidRPr="00E65CDA">
        <w:rPr>
          <w:rFonts w:ascii="Arial" w:hAnsi="Arial" w:cs="Arial"/>
          <w:b/>
          <w:bCs/>
          <w:sz w:val="24"/>
          <w:szCs w:val="24"/>
          <w:lang w:val="fr-FR"/>
        </w:rPr>
        <w:t> :</w:t>
      </w:r>
    </w:p>
    <w:p w14:paraId="00B77D47" w14:textId="77777777" w:rsid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704FC908" w14:textId="1A4DB3D5" w:rsid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Un produit courant mais pas anodin !</w:t>
      </w:r>
    </w:p>
    <w:p w14:paraId="31F8BE35" w14:textId="77777777" w:rsidR="003E405C" w:rsidRP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34B00F88" w14:textId="066453D7" w:rsid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L’</w:t>
      </w:r>
      <w:r w:rsidRPr="003E405C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eau de Javel </w:t>
      </w:r>
      <w:r w:rsidRPr="003E405C">
        <w:rPr>
          <w:rFonts w:ascii="Arial" w:hAnsi="Arial" w:cs="Arial"/>
          <w:sz w:val="24"/>
          <w:szCs w:val="24"/>
          <w:lang w:val="fr-FR"/>
        </w:rPr>
        <w:t>est une solution fréquemment utilisée comme désinfectant et comme décolorant. On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3E405C">
        <w:rPr>
          <w:rFonts w:ascii="Arial" w:hAnsi="Arial" w:cs="Arial"/>
          <w:sz w:val="24"/>
          <w:szCs w:val="24"/>
          <w:lang w:val="fr-FR"/>
        </w:rPr>
        <w:t>peut trouver dans le commerce des berlingots d’eau de Javel qu’il faut toutefois diluer avant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3E405C">
        <w:rPr>
          <w:rFonts w:ascii="Arial" w:hAnsi="Arial" w:cs="Arial"/>
          <w:sz w:val="24"/>
          <w:szCs w:val="24"/>
          <w:lang w:val="fr-FR"/>
        </w:rPr>
        <w:t>utilisation. Le pH de cette solution avant dilution est d’environ 13,2.</w:t>
      </w:r>
    </w:p>
    <w:p w14:paraId="6150A135" w14:textId="50CF64E4" w:rsidR="003E405C" w:rsidRP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6D454F0F" w14:textId="77777777" w:rsidR="003E405C" w:rsidRP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Questions</w:t>
      </w:r>
    </w:p>
    <w:p w14:paraId="16F6E65E" w14:textId="28B75E6E" w:rsidR="003E405C" w:rsidRPr="003E405C" w:rsidRDefault="003E405C" w:rsidP="003E405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Indiquer la signification des pictogrammes de sécurité sur le récipient d’eau de javel.</w:t>
      </w:r>
    </w:p>
    <w:p w14:paraId="14A59AC3" w14:textId="77777777" w:rsidR="003E405C" w:rsidRPr="003E405C" w:rsidRDefault="003E405C" w:rsidP="003E405C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302EE01D" w14:textId="77777777" w:rsidR="003E405C" w:rsidRPr="003E405C" w:rsidRDefault="003E405C" w:rsidP="003E405C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24BE044A" w14:textId="77777777" w:rsidR="003E405C" w:rsidRPr="003E405C" w:rsidRDefault="003E405C" w:rsidP="003E405C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14:paraId="18F057A0" w14:textId="3CB1600D" w:rsidR="003E405C" w:rsidRPr="003E405C" w:rsidRDefault="003E405C" w:rsidP="003E405C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Quelles précautions faut-il prendre pour manipuler de l’eau de javel en toute sécurité ?</w:t>
      </w:r>
    </w:p>
    <w:p w14:paraId="43B34A9C" w14:textId="77777777" w:rsidR="003E405C" w:rsidRPr="003E405C" w:rsidRDefault="003E405C" w:rsidP="00367683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0ECBD4DA" w14:textId="77777777" w:rsidR="003E405C" w:rsidRPr="003E405C" w:rsidRDefault="003E405C" w:rsidP="003E405C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14:paraId="575E66CC" w14:textId="1164CF61" w:rsidR="003E405C" w:rsidRDefault="003E405C" w:rsidP="00367683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367683">
        <w:rPr>
          <w:rFonts w:ascii="Arial" w:hAnsi="Arial" w:cs="Arial"/>
          <w:sz w:val="24"/>
          <w:szCs w:val="24"/>
          <w:lang w:val="fr-FR"/>
        </w:rPr>
        <w:t>Indiquer ce qu’il faut impérativement faire en cas de contact avec les yeux.</w:t>
      </w:r>
    </w:p>
    <w:p w14:paraId="042B19F3" w14:textId="77777777" w:rsidR="00367683" w:rsidRPr="003E405C" w:rsidRDefault="00367683" w:rsidP="00367683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66DB2630" w14:textId="77777777" w:rsidR="00367683" w:rsidRPr="00367683" w:rsidRDefault="00367683" w:rsidP="00367683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14:paraId="5B9A797F" w14:textId="62FCEF02" w:rsidR="003E405C" w:rsidRPr="00367683" w:rsidRDefault="003E405C" w:rsidP="00367683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fr-FR"/>
        </w:rPr>
      </w:pPr>
      <w:r w:rsidRPr="00367683">
        <w:rPr>
          <w:rFonts w:ascii="Arial" w:hAnsi="Arial" w:cs="Arial"/>
          <w:sz w:val="24"/>
          <w:szCs w:val="24"/>
          <w:lang w:val="fr-FR"/>
        </w:rPr>
        <w:t>Le berlingot contenant l’eau de Javel en matières plastique, jamais en métal. Expliquer ce choix.</w:t>
      </w:r>
    </w:p>
    <w:p w14:paraId="26BD25E5" w14:textId="77777777" w:rsidR="00367683" w:rsidRPr="003E405C" w:rsidRDefault="00367683" w:rsidP="00367683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064A1464" w14:textId="77777777" w:rsidR="00367683" w:rsidRPr="00367683" w:rsidRDefault="00367683" w:rsidP="00367683">
      <w:pPr>
        <w:pStyle w:val="Paragraphedeliste"/>
        <w:spacing w:after="0"/>
        <w:rPr>
          <w:rFonts w:ascii="Arial" w:hAnsi="Arial" w:cs="Arial"/>
          <w:sz w:val="24"/>
          <w:szCs w:val="24"/>
          <w:lang w:val="fr-FR"/>
        </w:rPr>
      </w:pPr>
    </w:p>
    <w:p w14:paraId="5033F1B9" w14:textId="77777777" w:rsidR="003E405C" w:rsidRP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5. Expliquer la nécessité de diluer l’eau de Javel contenue dans un berlingot, avec de l’eau, avant</w:t>
      </w:r>
    </w:p>
    <w:p w14:paraId="72D73849" w14:textId="41639583" w:rsidR="00E65CDA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Utilisation</w:t>
      </w:r>
    </w:p>
    <w:p w14:paraId="4F45FAAB" w14:textId="77777777" w:rsidR="00367683" w:rsidRPr="003E405C" w:rsidRDefault="00367683" w:rsidP="00367683">
      <w:pPr>
        <w:pStyle w:val="Paragraphedeliste"/>
        <w:spacing w:after="120"/>
        <w:rPr>
          <w:rFonts w:ascii="Arial" w:hAnsi="Arial" w:cs="Arial"/>
          <w:sz w:val="24"/>
          <w:szCs w:val="24"/>
          <w:lang w:val="fr-FR"/>
        </w:rPr>
      </w:pPr>
      <w:r w:rsidRPr="003E405C"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246B9BD5" w14:textId="77777777" w:rsidR="00367683" w:rsidRDefault="00367683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4C62558A" w14:textId="0FB8E839" w:rsidR="003E405C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</w:p>
    <w:p w14:paraId="43B17EFD" w14:textId="7E68A363" w:rsidR="003E405C" w:rsidRPr="00E65CDA" w:rsidRDefault="003E405C" w:rsidP="003E405C">
      <w:pPr>
        <w:spacing w:after="0"/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0F5113FD" wp14:editId="16E8A463">
            <wp:extent cx="4075761" cy="3152775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981" cy="315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05C" w:rsidRPr="00E65CDA" w:rsidSect="00DB4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71A"/>
    <w:multiLevelType w:val="hybridMultilevel"/>
    <w:tmpl w:val="D49609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7B37"/>
    <w:multiLevelType w:val="hybridMultilevel"/>
    <w:tmpl w:val="8F6803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54E7C"/>
    <w:multiLevelType w:val="hybridMultilevel"/>
    <w:tmpl w:val="D59A24B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75D30"/>
    <w:multiLevelType w:val="hybridMultilevel"/>
    <w:tmpl w:val="6E68FA1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E4"/>
    <w:rsid w:val="001E17EF"/>
    <w:rsid w:val="00367683"/>
    <w:rsid w:val="003E405C"/>
    <w:rsid w:val="00DB44E4"/>
    <w:rsid w:val="00E576BD"/>
    <w:rsid w:val="00E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73A7"/>
  <w15:chartTrackingRefBased/>
  <w15:docId w15:val="{50836E17-D7F6-4442-9249-E2218219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44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4E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6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eorges.vignes@ac-noumea.n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vignes</dc:creator>
  <cp:keywords/>
  <dc:description/>
  <cp:lastModifiedBy>georges vignes</cp:lastModifiedBy>
  <cp:revision>2</cp:revision>
  <dcterms:created xsi:type="dcterms:W3CDTF">2021-09-16T00:35:00Z</dcterms:created>
  <dcterms:modified xsi:type="dcterms:W3CDTF">2021-09-16T00:35:00Z</dcterms:modified>
</cp:coreProperties>
</file>