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4FF026" w14:textId="77777777" w:rsidR="00273B96" w:rsidRPr="00273B96" w:rsidRDefault="00273B96" w:rsidP="00273B96">
      <w:pPr>
        <w:jc w:val="center"/>
        <w:rPr>
          <w:rFonts w:eastAsia="Times New Roman" w:cs="Times New Roman"/>
          <w:b/>
          <w:sz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eastAsia="Times New Roman" w:cs="Times New Roman"/>
          <w:b/>
          <w:sz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π</w:t>
      </w:r>
      <w:r w:rsidRPr="00273B96">
        <w:rPr>
          <w:rFonts w:eastAsia="Times New Roman" w:cs="Times New Roman"/>
          <w:b/>
          <w:sz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et la musique</w:t>
      </w:r>
    </w:p>
    <w:p w14:paraId="08BC8FAA" w14:textId="77777777" w:rsidR="00273B96" w:rsidRDefault="00273B96">
      <w:pPr>
        <w:rPr>
          <w:rFonts w:eastAsia="Times New Roman" w:cs="Times New Roman"/>
        </w:rPr>
      </w:pPr>
    </w:p>
    <w:p w14:paraId="44E02687" w14:textId="77777777" w:rsidR="00273B96" w:rsidRDefault="00273B96">
      <w:pPr>
        <w:rPr>
          <w:rFonts w:eastAsia="Times New Roman" w:cs="Times New Roman"/>
        </w:rPr>
      </w:pPr>
    </w:p>
    <w:p w14:paraId="6632E49A" w14:textId="77777777" w:rsidR="00D551C0" w:rsidRDefault="00273B96" w:rsidP="00273B96">
      <w:pPr>
        <w:jc w:val="both"/>
        <w:rPr>
          <w:rFonts w:eastAsia="Times New Roman" w:cs="Times New Roman"/>
          <w:sz w:val="32"/>
        </w:rPr>
      </w:pPr>
      <w:r w:rsidRPr="00273B96">
        <w:rPr>
          <w:rFonts w:eastAsia="Times New Roman" w:cs="Times New Roman"/>
          <w:sz w:val="32"/>
        </w:rPr>
        <w:t xml:space="preserve">Jean-Philippe </w:t>
      </w:r>
      <w:proofErr w:type="spellStart"/>
      <w:r w:rsidRPr="00273B96">
        <w:rPr>
          <w:rFonts w:eastAsia="Times New Roman" w:cs="Times New Roman"/>
          <w:sz w:val="32"/>
        </w:rPr>
        <w:t>Fontanille</w:t>
      </w:r>
      <w:proofErr w:type="spellEnd"/>
      <w:r w:rsidRPr="00273B96">
        <w:rPr>
          <w:rFonts w:eastAsia="Times New Roman" w:cs="Times New Roman"/>
          <w:sz w:val="32"/>
        </w:rPr>
        <w:t xml:space="preserve">, compositeur et professeur de guitare à Paris, a composé une pièce intitulée </w:t>
      </w:r>
      <w:hyperlink r:id="rId5" w:history="1">
        <w:r w:rsidRPr="00273B96">
          <w:rPr>
            <w:rStyle w:val="Lienhypertexte"/>
            <w:rFonts w:eastAsia="Times New Roman" w:cs="Times New Roman"/>
            <w:sz w:val="32"/>
          </w:rPr>
          <w:t>Harmonisation de pi</w:t>
        </w:r>
      </w:hyperlink>
      <w:proofErr w:type="gramStart"/>
      <w:r w:rsidRPr="00273B96">
        <w:rPr>
          <w:rFonts w:eastAsia="Times New Roman" w:cs="Times New Roman"/>
          <w:sz w:val="32"/>
        </w:rPr>
        <w:t xml:space="preserve"> </w:t>
      </w:r>
      <w:proofErr w:type="gramEnd"/>
      <w:r w:rsidRPr="00273B96">
        <w:rPr>
          <w:rFonts w:eastAsia="Times New Roman" w:cs="Times New Roman"/>
          <w:noProof/>
          <w:sz w:val="32"/>
        </w:rPr>
        <w:drawing>
          <wp:inline distT="0" distB="0" distL="0" distR="0" wp14:anchorId="71E1FB3A" wp14:editId="056FD39D">
            <wp:extent cx="254000" cy="165100"/>
            <wp:effectExtent l="0" t="0" r="0" b="12700"/>
            <wp:docPr id="1" name="Image 1" descr="http://www.apprendre-en-ligne.net/blog/images/ecouteu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pprendre-en-ligne.net/blog/images/ecouteur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3B96">
        <w:rPr>
          <w:rFonts w:eastAsia="Times New Roman" w:cs="Times New Roman"/>
          <w:sz w:val="32"/>
        </w:rPr>
        <w:t xml:space="preserve">. Ce morceau, dont vous pouvez écouter la version pour guitare acoustique (format mp3), a la particularité de faire entendre les décimales de pi. Le compositeur a construit ce morceau de la façon suivante: la gamme possédant sept notes, il a commencé par écrire pi en base sept. Cette manipulation lui permettait de convertir toute décimale en une note selon le code suivant : 0 pour do, 1 pour ré, 2 pour mi, 3 pour fa, 4 pour sol, 5 pour la et 6 pour si. L'étape suivante est l'harmonisation. Cela signifie que chaque chiffre ne sera plus seulement affecté à une seule note, mais à un accord complet dont cette note est la fondamentale. </w:t>
      </w:r>
      <w:r w:rsidRPr="00273B96">
        <w:rPr>
          <w:rFonts w:eastAsia="Times New Roman" w:cs="Times New Roman"/>
          <w:sz w:val="32"/>
        </w:rPr>
        <w:br/>
        <w:t>Les premières décimales de pi en base 7 sont: 3,06636514320361341102634022446...</w:t>
      </w:r>
    </w:p>
    <w:p w14:paraId="4978E6CC" w14:textId="77777777" w:rsidR="00273B96" w:rsidRDefault="00273B96" w:rsidP="00273B96">
      <w:pPr>
        <w:jc w:val="both"/>
        <w:rPr>
          <w:rFonts w:eastAsia="Times New Roman" w:cs="Times New Roman"/>
          <w:sz w:val="32"/>
        </w:rPr>
      </w:pPr>
    </w:p>
    <w:p w14:paraId="3E3B0DCE" w14:textId="77777777" w:rsidR="00273B96" w:rsidRDefault="00273B96" w:rsidP="00273B96">
      <w:pPr>
        <w:jc w:val="both"/>
        <w:rPr>
          <w:rFonts w:eastAsia="Times New Roman" w:cs="Times New Roman"/>
          <w:sz w:val="32"/>
        </w:rPr>
      </w:pPr>
    </w:p>
    <w:p w14:paraId="7A8D6EAD" w14:textId="77777777" w:rsidR="00273B96" w:rsidRDefault="00273B96" w:rsidP="00273B96">
      <w:pPr>
        <w:jc w:val="both"/>
        <w:rPr>
          <w:rFonts w:eastAsia="Times New Roman" w:cs="Times New Roman"/>
          <w:sz w:val="32"/>
        </w:rPr>
      </w:pPr>
    </w:p>
    <w:p w14:paraId="1EDBD0B2" w14:textId="77777777" w:rsidR="00273B96" w:rsidRPr="00273B96" w:rsidRDefault="00DA03BB" w:rsidP="00273B96">
      <w:pPr>
        <w:jc w:val="both"/>
        <w:rPr>
          <w:rFonts w:ascii="Times New Roman" w:hAnsi="Times New Roman"/>
          <w:sz w:val="32"/>
        </w:rPr>
      </w:pPr>
      <w:bookmarkStart w:id="0" w:name="_GoBack"/>
      <w:r>
        <w:rPr>
          <w:rFonts w:eastAsia="Times New Roman" w:cs="Times New Roman"/>
          <w:b/>
          <w:noProof/>
          <w:sz w:val="96"/>
        </w:rPr>
        <w:drawing>
          <wp:anchor distT="0" distB="0" distL="114300" distR="114300" simplePos="0" relativeHeight="251659264" behindDoc="0" locked="0" layoutInCell="1" allowOverlap="1" wp14:anchorId="2E15E51C" wp14:editId="19032A0F">
            <wp:simplePos x="0" y="0"/>
            <wp:positionH relativeFrom="column">
              <wp:posOffset>586105</wp:posOffset>
            </wp:positionH>
            <wp:positionV relativeFrom="paragraph">
              <wp:posOffset>226695</wp:posOffset>
            </wp:positionV>
            <wp:extent cx="1524000" cy="6985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Harmonisation de pi.mp3" descr="movie::file://localhost/Users/Mignot/Documents/As2Maths/2015/Pi-Day/5-Harmonisation%20de%20pi.mp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273B96" w:rsidRPr="00273B96" w:rsidSect="002614C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96"/>
    <w:rsid w:val="00005C11"/>
    <w:rsid w:val="00107E12"/>
    <w:rsid w:val="001C54CD"/>
    <w:rsid w:val="002614CA"/>
    <w:rsid w:val="00273B96"/>
    <w:rsid w:val="0035111E"/>
    <w:rsid w:val="0037469F"/>
    <w:rsid w:val="003F5CD7"/>
    <w:rsid w:val="00743AA1"/>
    <w:rsid w:val="00756C33"/>
    <w:rsid w:val="008352C4"/>
    <w:rsid w:val="008C2DAB"/>
    <w:rsid w:val="0097309F"/>
    <w:rsid w:val="00BB1810"/>
    <w:rsid w:val="00CE6341"/>
    <w:rsid w:val="00CF38E0"/>
    <w:rsid w:val="00D5168B"/>
    <w:rsid w:val="00D517F0"/>
    <w:rsid w:val="00D551C0"/>
    <w:rsid w:val="00DA03BB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110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73B96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3B96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3B9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73B96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3B96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3B9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pprendre-en-ligne.net/blog/docu/Harmonisation.mp3" TargetMode="Externa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801</Characters>
  <Application>Microsoft Macintosh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2</cp:revision>
  <dcterms:created xsi:type="dcterms:W3CDTF">2015-02-18T05:28:00Z</dcterms:created>
  <dcterms:modified xsi:type="dcterms:W3CDTF">2015-02-18T05:33:00Z</dcterms:modified>
</cp:coreProperties>
</file>