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5F5BC" w14:textId="4C87426C" w:rsidR="00352B29" w:rsidRPr="00A94CFF" w:rsidRDefault="00352B29" w:rsidP="001C285D">
      <w:pPr>
        <w:pBdr>
          <w:top w:val="single" w:sz="4" w:space="1" w:color="auto"/>
          <w:left w:val="single" w:sz="4" w:space="1" w:color="auto"/>
          <w:bottom w:val="single" w:sz="4" w:space="1" w:color="auto"/>
          <w:right w:val="single" w:sz="4" w:space="4" w:color="auto"/>
        </w:pBdr>
        <w:ind w:left="-142" w:firstLine="142"/>
        <w:jc w:val="center"/>
        <w:rPr>
          <w:rFonts w:ascii="Times New Roman" w:hAnsi="Times New Roman" w:cs="Times New Roman"/>
          <w:b/>
          <w:sz w:val="20"/>
        </w:rPr>
      </w:pPr>
      <w:r w:rsidRPr="00A94CFF">
        <w:rPr>
          <w:rFonts w:ascii="Times New Roman" w:hAnsi="Times New Roman" w:cs="Times New Roman"/>
          <w:b/>
          <w:sz w:val="20"/>
        </w:rPr>
        <w:t>Cycle 4</w:t>
      </w:r>
    </w:p>
    <w:p w14:paraId="3C60DEAD" w14:textId="196160B3" w:rsidR="00352B29" w:rsidRPr="00A94CFF" w:rsidRDefault="00352B29" w:rsidP="00352B29">
      <w:pPr>
        <w:rPr>
          <w:rFonts w:ascii="Times New Roman" w:hAnsi="Times New Roman" w:cs="Times New Roman"/>
          <w:b/>
          <w:sz w:val="20"/>
        </w:rPr>
      </w:pPr>
      <w:r w:rsidRPr="00A94CFF">
        <w:rPr>
          <w:rFonts w:ascii="Times New Roman" w:hAnsi="Times New Roman" w:cs="Times New Roman"/>
          <w:b/>
          <w:sz w:val="20"/>
        </w:rPr>
        <w:tab/>
      </w:r>
      <w:r w:rsidRPr="00A94CFF">
        <w:rPr>
          <w:rFonts w:ascii="Times New Roman" w:hAnsi="Times New Roman" w:cs="Times New Roman"/>
          <w:b/>
          <w:sz w:val="20"/>
        </w:rPr>
        <w:tab/>
      </w:r>
      <w:r w:rsidRPr="00A94CFF">
        <w:rPr>
          <w:rFonts w:ascii="Times New Roman" w:hAnsi="Times New Roman" w:cs="Times New Roman"/>
          <w:b/>
          <w:sz w:val="20"/>
        </w:rPr>
        <w:tab/>
      </w:r>
      <w:r w:rsidRPr="00A94CFF">
        <w:rPr>
          <w:rFonts w:ascii="Times New Roman" w:hAnsi="Times New Roman" w:cs="Times New Roman"/>
          <w:b/>
          <w:sz w:val="20"/>
        </w:rPr>
        <w:tab/>
      </w:r>
      <w:r w:rsidRPr="00A94CFF">
        <w:rPr>
          <w:rFonts w:ascii="Times New Roman" w:hAnsi="Times New Roman" w:cs="Times New Roman"/>
          <w:b/>
          <w:sz w:val="20"/>
        </w:rPr>
        <w:tab/>
      </w:r>
    </w:p>
    <w:tbl>
      <w:tblPr>
        <w:tblStyle w:val="Grilledutableau"/>
        <w:tblW w:w="0" w:type="auto"/>
        <w:jc w:val="center"/>
        <w:tblLook w:val="04A0" w:firstRow="1" w:lastRow="0" w:firstColumn="1" w:lastColumn="0" w:noHBand="0" w:noVBand="1"/>
      </w:tblPr>
      <w:tblGrid>
        <w:gridCol w:w="4815"/>
        <w:gridCol w:w="6497"/>
      </w:tblGrid>
      <w:tr w:rsidR="008A1B81" w:rsidRPr="00A94CFF" w14:paraId="50651C7F" w14:textId="73922D5B" w:rsidTr="001C285D">
        <w:trPr>
          <w:trHeight w:val="463"/>
          <w:jc w:val="center"/>
        </w:trPr>
        <w:tc>
          <w:tcPr>
            <w:tcW w:w="11312" w:type="dxa"/>
            <w:gridSpan w:val="2"/>
            <w:shd w:val="clear" w:color="auto" w:fill="FFFFFF" w:themeFill="background1"/>
            <w:vAlign w:val="center"/>
          </w:tcPr>
          <w:p w14:paraId="49E2EC73" w14:textId="3F0C1652" w:rsidR="008A1B81" w:rsidRPr="00A94CFF" w:rsidRDefault="008A1B81" w:rsidP="00EA1217">
            <w:pPr>
              <w:jc w:val="center"/>
              <w:rPr>
                <w:rFonts w:ascii="Times New Roman" w:hAnsi="Times New Roman" w:cs="Times New Roman"/>
                <w:b/>
                <w:sz w:val="20"/>
              </w:rPr>
            </w:pPr>
            <w:r w:rsidRPr="00D50CE2">
              <w:rPr>
                <w:rFonts w:ascii="Times New Roman" w:hAnsi="Times New Roman" w:cs="Times New Roman"/>
                <w:b/>
                <w:sz w:val="24"/>
              </w:rPr>
              <w:t>ORAL</w:t>
            </w:r>
            <w:r w:rsidR="00005987">
              <w:rPr>
                <w:rFonts w:ascii="Times New Roman" w:hAnsi="Times New Roman" w:cs="Times New Roman"/>
                <w:b/>
                <w:sz w:val="24"/>
              </w:rPr>
              <w:t>- cycle 4</w:t>
            </w:r>
          </w:p>
        </w:tc>
      </w:tr>
      <w:tr w:rsidR="00730333" w:rsidRPr="00A94CFF" w14:paraId="014F33AA" w14:textId="77777777" w:rsidTr="001C285D">
        <w:trPr>
          <w:jc w:val="center"/>
        </w:trPr>
        <w:tc>
          <w:tcPr>
            <w:tcW w:w="4815" w:type="dxa"/>
            <w:shd w:val="clear" w:color="auto" w:fill="BFBFBF" w:themeFill="background1" w:themeFillShade="BF"/>
          </w:tcPr>
          <w:p w14:paraId="5A409A62" w14:textId="3B8A53DE" w:rsidR="00730333" w:rsidRPr="00A94CFF" w:rsidRDefault="00730333" w:rsidP="004E7D9D">
            <w:pPr>
              <w:jc w:val="center"/>
              <w:rPr>
                <w:rFonts w:ascii="Times New Roman" w:hAnsi="Times New Roman" w:cs="Times New Roman"/>
                <w:b/>
                <w:sz w:val="20"/>
              </w:rPr>
            </w:pPr>
            <w:r w:rsidRPr="00A94CFF">
              <w:rPr>
                <w:rFonts w:ascii="Times New Roman" w:hAnsi="Times New Roman" w:cs="Times New Roman"/>
                <w:b/>
                <w:sz w:val="20"/>
              </w:rPr>
              <w:t>Comprendre et s’exprimer à l’Oral</w:t>
            </w:r>
          </w:p>
        </w:tc>
        <w:tc>
          <w:tcPr>
            <w:tcW w:w="6497" w:type="dxa"/>
            <w:shd w:val="clear" w:color="auto" w:fill="BFBFBF" w:themeFill="background1" w:themeFillShade="BF"/>
          </w:tcPr>
          <w:p w14:paraId="7B6F8BB2" w14:textId="668E33C1" w:rsidR="00730333" w:rsidRPr="00A94CFF" w:rsidRDefault="00730333" w:rsidP="004E7D9D">
            <w:pPr>
              <w:jc w:val="center"/>
              <w:rPr>
                <w:rFonts w:ascii="Times New Roman" w:hAnsi="Times New Roman" w:cs="Times New Roman"/>
                <w:b/>
                <w:sz w:val="20"/>
              </w:rPr>
            </w:pPr>
            <w:r w:rsidRPr="00A94CFF">
              <w:rPr>
                <w:rFonts w:ascii="Times New Roman" w:hAnsi="Times New Roman" w:cs="Times New Roman"/>
                <w:b/>
                <w:sz w:val="20"/>
              </w:rPr>
              <w:t>Compétences et connaissances associées</w:t>
            </w:r>
          </w:p>
        </w:tc>
      </w:tr>
      <w:tr w:rsidR="008A1B81" w:rsidRPr="00A94CFF" w14:paraId="48B24028" w14:textId="77777777" w:rsidTr="001C285D">
        <w:trPr>
          <w:jc w:val="center"/>
        </w:trPr>
        <w:tc>
          <w:tcPr>
            <w:tcW w:w="11312" w:type="dxa"/>
            <w:gridSpan w:val="2"/>
            <w:shd w:val="clear" w:color="auto" w:fill="D9E2F3" w:themeFill="accent1" w:themeFillTint="33"/>
          </w:tcPr>
          <w:p w14:paraId="1B4F39B4" w14:textId="77777777" w:rsidR="008A1B81" w:rsidRPr="00A94CFF" w:rsidRDefault="008A1B81" w:rsidP="008A1B81">
            <w:pPr>
              <w:shd w:val="clear" w:color="auto" w:fill="D9E2F3" w:themeFill="accent1" w:themeFillTint="33"/>
              <w:jc w:val="center"/>
              <w:rPr>
                <w:rFonts w:ascii="Times New Roman" w:hAnsi="Times New Roman" w:cs="Times New Roman"/>
                <w:b/>
                <w:sz w:val="20"/>
                <w:szCs w:val="20"/>
                <w:u w:val="single"/>
              </w:rPr>
            </w:pPr>
            <w:r w:rsidRPr="00A94CFF">
              <w:rPr>
                <w:rFonts w:ascii="Times New Roman" w:hAnsi="Times New Roman" w:cs="Times New Roman"/>
                <w:b/>
                <w:sz w:val="20"/>
                <w:szCs w:val="20"/>
                <w:u w:val="single"/>
              </w:rPr>
              <w:t>Attendus en fin de cycle </w:t>
            </w:r>
          </w:p>
          <w:p w14:paraId="4965762C" w14:textId="77777777" w:rsidR="008A1B81" w:rsidRPr="00B46929" w:rsidRDefault="008A1B81" w:rsidP="008A1B81">
            <w:pPr>
              <w:shd w:val="clear" w:color="auto" w:fill="D9E2F3" w:themeFill="accent1" w:themeFillTint="33"/>
              <w:autoSpaceDE w:val="0"/>
              <w:autoSpaceDN w:val="0"/>
              <w:adjustRightInd w:val="0"/>
              <w:ind w:left="142" w:hanging="142"/>
              <w:jc w:val="both"/>
              <w:rPr>
                <w:rFonts w:ascii="Times New Roman" w:hAnsi="Times New Roman" w:cs="Times New Roman"/>
                <w:color w:val="000000"/>
                <w:sz w:val="18"/>
                <w:szCs w:val="18"/>
              </w:rPr>
            </w:pPr>
            <w:r w:rsidRPr="00A94CFF">
              <w:rPr>
                <w:rFonts w:ascii="Times New Roman" w:hAnsi="Times New Roman" w:cs="Times New Roman"/>
                <w:color w:val="000000"/>
                <w:sz w:val="18"/>
                <w:szCs w:val="18"/>
              </w:rPr>
              <w:t>- C</w:t>
            </w:r>
            <w:r w:rsidRPr="00B46929">
              <w:rPr>
                <w:rFonts w:ascii="Times New Roman" w:hAnsi="Times New Roman" w:cs="Times New Roman"/>
                <w:color w:val="000000"/>
                <w:sz w:val="18"/>
                <w:szCs w:val="18"/>
              </w:rPr>
              <w:t xml:space="preserve">omprendre et interpréter des discours oraux élaborés (récit, exposé magistral, émission documentaire, journal d’information, etc.) ; </w:t>
            </w:r>
          </w:p>
          <w:p w14:paraId="54735046" w14:textId="77777777" w:rsidR="008A1B81" w:rsidRPr="00B46929" w:rsidRDefault="008A1B81" w:rsidP="008A1B81">
            <w:pPr>
              <w:shd w:val="clear" w:color="auto" w:fill="D9E2F3" w:themeFill="accent1" w:themeFillTint="33"/>
              <w:autoSpaceDE w:val="0"/>
              <w:autoSpaceDN w:val="0"/>
              <w:adjustRightInd w:val="0"/>
              <w:ind w:left="142" w:hanging="142"/>
              <w:jc w:val="both"/>
              <w:rPr>
                <w:rFonts w:ascii="Times New Roman" w:hAnsi="Times New Roman" w:cs="Times New Roman"/>
                <w:color w:val="000000"/>
                <w:sz w:val="18"/>
                <w:szCs w:val="18"/>
              </w:rPr>
            </w:pPr>
            <w:r w:rsidRPr="00B46929">
              <w:rPr>
                <w:rFonts w:ascii="Times New Roman" w:hAnsi="Times New Roman" w:cs="Times New Roman"/>
                <w:color w:val="000000"/>
                <w:sz w:val="18"/>
                <w:szCs w:val="18"/>
              </w:rPr>
              <w:t xml:space="preserve">− </w:t>
            </w:r>
            <w:r w:rsidRPr="00A94CFF">
              <w:rPr>
                <w:rFonts w:ascii="Times New Roman" w:hAnsi="Times New Roman" w:cs="Times New Roman"/>
                <w:color w:val="000000"/>
                <w:sz w:val="18"/>
                <w:szCs w:val="18"/>
              </w:rPr>
              <w:t>É</w:t>
            </w:r>
            <w:r w:rsidRPr="00B46929">
              <w:rPr>
                <w:rFonts w:ascii="Times New Roman" w:hAnsi="Times New Roman" w:cs="Times New Roman"/>
                <w:color w:val="000000"/>
                <w:sz w:val="18"/>
                <w:szCs w:val="18"/>
              </w:rPr>
              <w:t xml:space="preserve">laborer et prononcer une intervention orale continue de cinq à dix minutes (présentation d’une </w:t>
            </w:r>
            <w:proofErr w:type="spellStart"/>
            <w:r w:rsidRPr="00B46929">
              <w:rPr>
                <w:rFonts w:ascii="Times New Roman" w:hAnsi="Times New Roman" w:cs="Times New Roman"/>
                <w:color w:val="000000"/>
                <w:sz w:val="18"/>
                <w:szCs w:val="18"/>
              </w:rPr>
              <w:t>oeuvre</w:t>
            </w:r>
            <w:proofErr w:type="spellEnd"/>
            <w:r w:rsidRPr="00B46929">
              <w:rPr>
                <w:rFonts w:ascii="Times New Roman" w:hAnsi="Times New Roman" w:cs="Times New Roman"/>
                <w:color w:val="000000"/>
                <w:sz w:val="18"/>
                <w:szCs w:val="18"/>
              </w:rPr>
              <w:t xml:space="preserve"> littéraire ou artistique, exposé des résultats d'une recherche, défense argumentée d’un point de vue) ; </w:t>
            </w:r>
          </w:p>
          <w:p w14:paraId="66DB628C" w14:textId="77777777" w:rsidR="008A1B81" w:rsidRPr="00B46929" w:rsidRDefault="008A1B81" w:rsidP="008A1B81">
            <w:pPr>
              <w:shd w:val="clear" w:color="auto" w:fill="D9E2F3" w:themeFill="accent1" w:themeFillTint="33"/>
              <w:autoSpaceDE w:val="0"/>
              <w:autoSpaceDN w:val="0"/>
              <w:adjustRightInd w:val="0"/>
              <w:ind w:left="142" w:hanging="142"/>
              <w:jc w:val="both"/>
              <w:rPr>
                <w:rFonts w:ascii="Times New Roman" w:hAnsi="Times New Roman" w:cs="Times New Roman"/>
                <w:color w:val="000000"/>
                <w:sz w:val="18"/>
                <w:szCs w:val="18"/>
              </w:rPr>
            </w:pPr>
            <w:r w:rsidRPr="00B46929">
              <w:rPr>
                <w:rFonts w:ascii="Times New Roman" w:hAnsi="Times New Roman" w:cs="Times New Roman"/>
                <w:color w:val="000000"/>
                <w:sz w:val="18"/>
                <w:szCs w:val="18"/>
              </w:rPr>
              <w:t xml:space="preserve">− </w:t>
            </w:r>
            <w:r w:rsidRPr="00A94CFF">
              <w:rPr>
                <w:rFonts w:ascii="Times New Roman" w:hAnsi="Times New Roman" w:cs="Times New Roman"/>
                <w:color w:val="000000"/>
                <w:sz w:val="18"/>
                <w:szCs w:val="18"/>
              </w:rPr>
              <w:t>P</w:t>
            </w:r>
            <w:r w:rsidRPr="00B46929">
              <w:rPr>
                <w:rFonts w:ascii="Times New Roman" w:hAnsi="Times New Roman" w:cs="Times New Roman"/>
                <w:color w:val="000000"/>
                <w:sz w:val="18"/>
                <w:szCs w:val="18"/>
              </w:rPr>
              <w:t xml:space="preserve">articiper à un débat de manière constructive et en respectant la parole de l'autre ; </w:t>
            </w:r>
          </w:p>
          <w:p w14:paraId="41F0A9E3" w14:textId="60D9DAB4" w:rsidR="008A1B81" w:rsidRPr="00A94CFF" w:rsidRDefault="008A1B81" w:rsidP="008A1B81">
            <w:pPr>
              <w:rPr>
                <w:rFonts w:ascii="Times New Roman" w:hAnsi="Times New Roman" w:cs="Times New Roman"/>
                <w:b/>
                <w:sz w:val="20"/>
              </w:rPr>
            </w:pPr>
            <w:r w:rsidRPr="00B46929">
              <w:rPr>
                <w:rFonts w:ascii="Times New Roman" w:hAnsi="Times New Roman" w:cs="Times New Roman"/>
                <w:color w:val="000000"/>
                <w:sz w:val="18"/>
                <w:szCs w:val="18"/>
              </w:rPr>
              <w:t xml:space="preserve">− </w:t>
            </w:r>
            <w:r w:rsidRPr="00A94CFF">
              <w:rPr>
                <w:rFonts w:ascii="Times New Roman" w:hAnsi="Times New Roman" w:cs="Times New Roman"/>
                <w:color w:val="000000"/>
                <w:sz w:val="18"/>
                <w:szCs w:val="18"/>
              </w:rPr>
              <w:t>L</w:t>
            </w:r>
            <w:r w:rsidRPr="00B46929">
              <w:rPr>
                <w:rFonts w:ascii="Times New Roman" w:hAnsi="Times New Roman" w:cs="Times New Roman"/>
                <w:color w:val="000000"/>
                <w:sz w:val="18"/>
                <w:szCs w:val="18"/>
              </w:rPr>
              <w:t>ire un texte à haute voix de manière claire et intelligible ; dire de mémoire un texte littéraire ; s’engager dans un jeu théâtral.</w:t>
            </w:r>
          </w:p>
        </w:tc>
      </w:tr>
      <w:tr w:rsidR="00352B29" w:rsidRPr="00A94CFF" w14:paraId="185EA036" w14:textId="2195E34D" w:rsidTr="00005987">
        <w:trPr>
          <w:trHeight w:val="605"/>
          <w:jc w:val="center"/>
        </w:trPr>
        <w:tc>
          <w:tcPr>
            <w:tcW w:w="4815" w:type="dxa"/>
            <w:vAlign w:val="center"/>
          </w:tcPr>
          <w:p w14:paraId="52031013" w14:textId="77777777" w:rsidR="00352B29" w:rsidRPr="00A94CFF" w:rsidRDefault="00352B29" w:rsidP="00730333">
            <w:pPr>
              <w:spacing w:before="120" w:after="120"/>
              <w:rPr>
                <w:rFonts w:ascii="Times New Roman" w:hAnsi="Times New Roman" w:cs="Times New Roman"/>
                <w:sz w:val="18"/>
              </w:rPr>
            </w:pPr>
            <w:r w:rsidRPr="00A94CFF">
              <w:rPr>
                <w:rFonts w:ascii="Times New Roman" w:hAnsi="Times New Roman" w:cs="Times New Roman"/>
                <w:sz w:val="18"/>
              </w:rPr>
              <w:t>Comprendre et interpréter des messages et des discours oraux complexes.</w:t>
            </w:r>
          </w:p>
        </w:tc>
        <w:tc>
          <w:tcPr>
            <w:tcW w:w="6497" w:type="dxa"/>
            <w:vAlign w:val="center"/>
          </w:tcPr>
          <w:p w14:paraId="04364475" w14:textId="23A0505C" w:rsidR="00352B29" w:rsidRPr="00A94CFF" w:rsidRDefault="00352B29" w:rsidP="00EA1217">
            <w:pPr>
              <w:pStyle w:val="Paragraphedeliste"/>
              <w:numPr>
                <w:ilvl w:val="0"/>
                <w:numId w:val="6"/>
              </w:numPr>
              <w:ind w:left="180" w:hanging="180"/>
              <w:rPr>
                <w:rFonts w:ascii="Times New Roman" w:hAnsi="Times New Roman" w:cs="Times New Roman"/>
                <w:sz w:val="18"/>
              </w:rPr>
            </w:pPr>
            <w:r w:rsidRPr="00A94CFF">
              <w:rPr>
                <w:rFonts w:ascii="Times New Roman" w:hAnsi="Times New Roman" w:cs="Times New Roman"/>
                <w:sz w:val="18"/>
              </w:rPr>
              <w:t>Identifier les visées d’un discours oral</w:t>
            </w:r>
          </w:p>
          <w:p w14:paraId="0E3DCD8E" w14:textId="126B3D1B" w:rsidR="00352B29" w:rsidRPr="00A94CFF" w:rsidRDefault="00352B29" w:rsidP="00EA1217">
            <w:pPr>
              <w:pStyle w:val="Paragraphedeliste"/>
              <w:numPr>
                <w:ilvl w:val="0"/>
                <w:numId w:val="6"/>
              </w:numPr>
              <w:ind w:left="180" w:hanging="180"/>
              <w:rPr>
                <w:rFonts w:ascii="Times New Roman" w:hAnsi="Times New Roman" w:cs="Times New Roman"/>
                <w:sz w:val="18"/>
              </w:rPr>
            </w:pPr>
            <w:r w:rsidRPr="00A94CFF">
              <w:rPr>
                <w:rFonts w:ascii="Times New Roman" w:hAnsi="Times New Roman" w:cs="Times New Roman"/>
                <w:sz w:val="18"/>
              </w:rPr>
              <w:t>Distinguer explicite et implicite.</w:t>
            </w:r>
          </w:p>
        </w:tc>
      </w:tr>
      <w:tr w:rsidR="00352B29" w:rsidRPr="00A94CFF" w14:paraId="676EAAB9" w14:textId="7403661F" w:rsidTr="00005987">
        <w:trPr>
          <w:trHeight w:val="1068"/>
          <w:jc w:val="center"/>
        </w:trPr>
        <w:tc>
          <w:tcPr>
            <w:tcW w:w="4815" w:type="dxa"/>
            <w:vAlign w:val="center"/>
          </w:tcPr>
          <w:p w14:paraId="0134F3DD" w14:textId="77777777" w:rsidR="00352B29" w:rsidRPr="00A94CFF" w:rsidRDefault="00352B29" w:rsidP="00730333">
            <w:pPr>
              <w:spacing w:before="120" w:after="120"/>
              <w:rPr>
                <w:rFonts w:ascii="Times New Roman" w:hAnsi="Times New Roman" w:cs="Times New Roman"/>
                <w:sz w:val="18"/>
              </w:rPr>
            </w:pPr>
            <w:r w:rsidRPr="00A94CFF">
              <w:rPr>
                <w:rFonts w:ascii="Times New Roman" w:hAnsi="Times New Roman" w:cs="Times New Roman"/>
                <w:sz w:val="18"/>
              </w:rPr>
              <w:t>S’exprimer de façon maîtrisée en s’adressant à un auditoire.</w:t>
            </w:r>
          </w:p>
        </w:tc>
        <w:tc>
          <w:tcPr>
            <w:tcW w:w="6497" w:type="dxa"/>
          </w:tcPr>
          <w:p w14:paraId="1FAE9E4A" w14:textId="1089D2DE" w:rsidR="00352B29" w:rsidRPr="00A94CFF" w:rsidRDefault="00352B29" w:rsidP="00730333">
            <w:pPr>
              <w:pStyle w:val="Paragraphedeliste"/>
              <w:numPr>
                <w:ilvl w:val="0"/>
                <w:numId w:val="6"/>
              </w:numPr>
              <w:spacing w:before="120" w:after="120"/>
              <w:ind w:left="180" w:hanging="180"/>
              <w:rPr>
                <w:rFonts w:ascii="Times New Roman" w:hAnsi="Times New Roman" w:cs="Times New Roman"/>
                <w:sz w:val="18"/>
              </w:rPr>
            </w:pPr>
            <w:r w:rsidRPr="00A94CFF">
              <w:rPr>
                <w:rFonts w:ascii="Times New Roman" w:hAnsi="Times New Roman" w:cs="Times New Roman"/>
                <w:sz w:val="18"/>
              </w:rPr>
              <w:t>Savoir présenter un compte rendu à l’oral.</w:t>
            </w:r>
          </w:p>
          <w:p w14:paraId="154F6154" w14:textId="77777777" w:rsidR="00352B29" w:rsidRPr="00A94CFF" w:rsidRDefault="00352B29" w:rsidP="00E430EC">
            <w:pPr>
              <w:pStyle w:val="Paragraphedeliste"/>
              <w:numPr>
                <w:ilvl w:val="0"/>
                <w:numId w:val="6"/>
              </w:numPr>
              <w:ind w:left="180" w:hanging="180"/>
              <w:rPr>
                <w:rFonts w:ascii="Times New Roman" w:hAnsi="Times New Roman" w:cs="Times New Roman"/>
                <w:sz w:val="18"/>
              </w:rPr>
            </w:pPr>
            <w:r w:rsidRPr="00A94CFF">
              <w:rPr>
                <w:rFonts w:ascii="Times New Roman" w:hAnsi="Times New Roman" w:cs="Times New Roman"/>
                <w:sz w:val="18"/>
              </w:rPr>
              <w:t>Savoir faire partager son point de vue sur une lecture, une œuvre, une situation.</w:t>
            </w:r>
          </w:p>
          <w:p w14:paraId="02EFB6C6" w14:textId="77777777" w:rsidR="00352B29" w:rsidRPr="00A94CFF" w:rsidRDefault="00352B29" w:rsidP="00E430EC">
            <w:pPr>
              <w:pStyle w:val="Paragraphedeliste"/>
              <w:numPr>
                <w:ilvl w:val="0"/>
                <w:numId w:val="6"/>
              </w:numPr>
              <w:ind w:left="180" w:hanging="180"/>
              <w:rPr>
                <w:rFonts w:ascii="Times New Roman" w:hAnsi="Times New Roman" w:cs="Times New Roman"/>
                <w:sz w:val="18"/>
              </w:rPr>
            </w:pPr>
            <w:r w:rsidRPr="00A94CFF">
              <w:rPr>
                <w:rFonts w:ascii="Times New Roman" w:hAnsi="Times New Roman" w:cs="Times New Roman"/>
                <w:sz w:val="18"/>
              </w:rPr>
              <w:t>Savoir utiliser des supports écrits pour l’expression orale.</w:t>
            </w:r>
          </w:p>
          <w:p w14:paraId="4171B38A" w14:textId="136E231E" w:rsidR="00352B29" w:rsidRPr="00A94CFF" w:rsidRDefault="00352B29" w:rsidP="00730333">
            <w:pPr>
              <w:pStyle w:val="Paragraphedeliste"/>
              <w:numPr>
                <w:ilvl w:val="0"/>
                <w:numId w:val="6"/>
              </w:numPr>
              <w:spacing w:after="120"/>
              <w:ind w:left="180" w:hanging="180"/>
              <w:rPr>
                <w:rFonts w:ascii="Times New Roman" w:hAnsi="Times New Roman" w:cs="Times New Roman"/>
                <w:sz w:val="18"/>
              </w:rPr>
            </w:pPr>
            <w:r w:rsidRPr="00A94CFF">
              <w:rPr>
                <w:rFonts w:ascii="Times New Roman" w:hAnsi="Times New Roman" w:cs="Times New Roman"/>
                <w:sz w:val="18"/>
              </w:rPr>
              <w:t>Savoir raconter une histoire</w:t>
            </w:r>
            <w:r w:rsidR="00005987">
              <w:rPr>
                <w:rFonts w:ascii="Times New Roman" w:hAnsi="Times New Roman" w:cs="Times New Roman"/>
                <w:sz w:val="18"/>
              </w:rPr>
              <w:t>.</w:t>
            </w:r>
          </w:p>
        </w:tc>
      </w:tr>
      <w:tr w:rsidR="00352B29" w:rsidRPr="00A94CFF" w14:paraId="5990164E" w14:textId="42018DC6" w:rsidTr="00005987">
        <w:trPr>
          <w:trHeight w:val="1298"/>
          <w:jc w:val="center"/>
        </w:trPr>
        <w:tc>
          <w:tcPr>
            <w:tcW w:w="4815" w:type="dxa"/>
            <w:vAlign w:val="center"/>
          </w:tcPr>
          <w:p w14:paraId="1B986682" w14:textId="77777777" w:rsidR="00352B29" w:rsidRPr="00A94CFF" w:rsidRDefault="00352B29" w:rsidP="00730333">
            <w:pPr>
              <w:spacing w:before="120" w:after="120"/>
              <w:rPr>
                <w:rFonts w:ascii="Times New Roman" w:hAnsi="Times New Roman" w:cs="Times New Roman"/>
                <w:sz w:val="18"/>
              </w:rPr>
            </w:pPr>
            <w:r w:rsidRPr="00A94CFF">
              <w:rPr>
                <w:rFonts w:ascii="Times New Roman" w:hAnsi="Times New Roman" w:cs="Times New Roman"/>
                <w:sz w:val="18"/>
              </w:rPr>
              <w:t>Participer de façon constructive à des échanges verbaux.</w:t>
            </w:r>
          </w:p>
        </w:tc>
        <w:tc>
          <w:tcPr>
            <w:tcW w:w="6497" w:type="dxa"/>
          </w:tcPr>
          <w:p w14:paraId="6194AA5B" w14:textId="77777777" w:rsidR="00352B29" w:rsidRPr="00A94CFF" w:rsidRDefault="00352B29" w:rsidP="00730333">
            <w:pPr>
              <w:pStyle w:val="Paragraphedeliste"/>
              <w:numPr>
                <w:ilvl w:val="0"/>
                <w:numId w:val="6"/>
              </w:numPr>
              <w:spacing w:before="120" w:after="120"/>
              <w:ind w:left="180" w:hanging="142"/>
              <w:rPr>
                <w:rFonts w:ascii="Times New Roman" w:hAnsi="Times New Roman" w:cs="Times New Roman"/>
                <w:sz w:val="18"/>
              </w:rPr>
            </w:pPr>
            <w:r w:rsidRPr="00A94CFF">
              <w:rPr>
                <w:rFonts w:ascii="Times New Roman" w:hAnsi="Times New Roman" w:cs="Times New Roman"/>
                <w:sz w:val="18"/>
              </w:rPr>
              <w:t>Construire des relations avec autrui dans un échange, une conversation, une situation de recherche.</w:t>
            </w:r>
          </w:p>
          <w:p w14:paraId="07CE87E1" w14:textId="77777777" w:rsidR="00352B29" w:rsidRPr="00A94CFF" w:rsidRDefault="00352B29" w:rsidP="00730333">
            <w:pPr>
              <w:pStyle w:val="Paragraphedeliste"/>
              <w:numPr>
                <w:ilvl w:val="0"/>
                <w:numId w:val="6"/>
              </w:numPr>
              <w:spacing w:before="120" w:after="120"/>
              <w:ind w:left="180" w:hanging="142"/>
              <w:rPr>
                <w:rFonts w:ascii="Times New Roman" w:hAnsi="Times New Roman" w:cs="Times New Roman"/>
                <w:sz w:val="18"/>
              </w:rPr>
            </w:pPr>
            <w:r w:rsidRPr="00A94CFF">
              <w:rPr>
                <w:rFonts w:ascii="Times New Roman" w:hAnsi="Times New Roman" w:cs="Times New Roman"/>
                <w:sz w:val="18"/>
              </w:rPr>
              <w:t>Participer à un débat, exprimer une opinion argumentée et prendre en compte son interlocuteur.</w:t>
            </w:r>
          </w:p>
          <w:p w14:paraId="50A8BA33" w14:textId="4E314D7A" w:rsidR="00352B29" w:rsidRPr="00A94CFF" w:rsidRDefault="00352B29" w:rsidP="00730333">
            <w:pPr>
              <w:pStyle w:val="Paragraphedeliste"/>
              <w:numPr>
                <w:ilvl w:val="0"/>
                <w:numId w:val="6"/>
              </w:numPr>
              <w:spacing w:before="120" w:after="120"/>
              <w:ind w:left="180" w:hanging="142"/>
              <w:rPr>
                <w:rFonts w:ascii="Times New Roman" w:hAnsi="Times New Roman" w:cs="Times New Roman"/>
                <w:sz w:val="18"/>
              </w:rPr>
            </w:pPr>
            <w:r w:rsidRPr="00A94CFF">
              <w:rPr>
                <w:rFonts w:ascii="Times New Roman" w:hAnsi="Times New Roman" w:cs="Times New Roman"/>
                <w:sz w:val="18"/>
              </w:rPr>
              <w:t>Animer et arbitrer un débat.</w:t>
            </w:r>
          </w:p>
        </w:tc>
      </w:tr>
      <w:tr w:rsidR="00352B29" w:rsidRPr="00A94CFF" w14:paraId="02390E49" w14:textId="73FC0520" w:rsidTr="001C285D">
        <w:trPr>
          <w:jc w:val="center"/>
        </w:trPr>
        <w:tc>
          <w:tcPr>
            <w:tcW w:w="4815" w:type="dxa"/>
            <w:vAlign w:val="center"/>
          </w:tcPr>
          <w:p w14:paraId="07B49332" w14:textId="065C9752" w:rsidR="00352B29" w:rsidRPr="00A94CFF" w:rsidRDefault="00352B29" w:rsidP="00730333">
            <w:pPr>
              <w:spacing w:before="120" w:after="120"/>
              <w:rPr>
                <w:rFonts w:ascii="Times New Roman" w:hAnsi="Times New Roman" w:cs="Times New Roman"/>
                <w:sz w:val="18"/>
              </w:rPr>
            </w:pPr>
            <w:r w:rsidRPr="00A94CFF">
              <w:rPr>
                <w:rFonts w:ascii="Times New Roman" w:hAnsi="Times New Roman" w:cs="Times New Roman"/>
                <w:sz w:val="18"/>
              </w:rPr>
              <w:t>Exploiter les ressources expressives et créatives de la parole.</w:t>
            </w:r>
          </w:p>
        </w:tc>
        <w:tc>
          <w:tcPr>
            <w:tcW w:w="6497" w:type="dxa"/>
          </w:tcPr>
          <w:p w14:paraId="265D8B39" w14:textId="1F806068" w:rsidR="00352B29" w:rsidRPr="00A94CFF" w:rsidRDefault="00352B29" w:rsidP="00730333">
            <w:pPr>
              <w:pStyle w:val="Paragraphedeliste"/>
              <w:numPr>
                <w:ilvl w:val="0"/>
                <w:numId w:val="6"/>
              </w:numPr>
              <w:spacing w:before="120" w:after="120"/>
              <w:ind w:left="180" w:hanging="142"/>
              <w:rPr>
                <w:rFonts w:ascii="Times New Roman" w:hAnsi="Times New Roman" w:cs="Times New Roman"/>
                <w:sz w:val="18"/>
              </w:rPr>
            </w:pPr>
            <w:r w:rsidRPr="00A94CFF">
              <w:rPr>
                <w:rFonts w:ascii="Times New Roman" w:hAnsi="Times New Roman" w:cs="Times New Roman"/>
                <w:sz w:val="18"/>
              </w:rPr>
              <w:t xml:space="preserve">Savoir utiliser les ressources de la voix, de la respiration, du regard, de la gestuelle, pour lire, dire de mémoire, interpréter une scène de théâtre, un poème, </w:t>
            </w:r>
            <w:proofErr w:type="spellStart"/>
            <w:r w:rsidRPr="00A94CFF">
              <w:rPr>
                <w:rFonts w:ascii="Times New Roman" w:hAnsi="Times New Roman" w:cs="Times New Roman"/>
                <w:sz w:val="18"/>
              </w:rPr>
              <w:t>etc</w:t>
            </w:r>
            <w:proofErr w:type="spellEnd"/>
            <w:r w:rsidRPr="00A94CFF">
              <w:rPr>
                <w:rFonts w:ascii="Times New Roman" w:hAnsi="Times New Roman" w:cs="Times New Roman"/>
                <w:sz w:val="18"/>
              </w:rPr>
              <w:t>, donner du relief à sa propre parole lors d’une prestation orale.</w:t>
            </w:r>
          </w:p>
        </w:tc>
      </w:tr>
      <w:tr w:rsidR="008A1B81" w:rsidRPr="00A94CFF" w14:paraId="4B6F8528" w14:textId="77777777" w:rsidTr="001C285D">
        <w:trPr>
          <w:jc w:val="center"/>
        </w:trPr>
        <w:tc>
          <w:tcPr>
            <w:tcW w:w="11312" w:type="dxa"/>
            <w:gridSpan w:val="2"/>
          </w:tcPr>
          <w:tbl>
            <w:tblPr>
              <w:tblStyle w:val="Grilledutableau"/>
              <w:tblpPr w:leftFromText="141" w:rightFromText="141" w:vertAnchor="text" w:horzAnchor="page" w:tblpX="1115" w:tblpY="12"/>
              <w:tblOverlap w:val="never"/>
              <w:tblW w:w="0" w:type="auto"/>
              <w:tblLook w:val="04A0" w:firstRow="1" w:lastRow="0" w:firstColumn="1" w:lastColumn="0" w:noHBand="0" w:noVBand="1"/>
            </w:tblPr>
            <w:tblGrid>
              <w:gridCol w:w="10490"/>
            </w:tblGrid>
            <w:tr w:rsidR="00376C34" w:rsidRPr="00A94CFF" w14:paraId="60CA0F8F" w14:textId="77777777" w:rsidTr="00376C34">
              <w:trPr>
                <w:trHeight w:val="281"/>
              </w:trPr>
              <w:tc>
                <w:tcPr>
                  <w:tcW w:w="10490" w:type="dxa"/>
                  <w:tcBorders>
                    <w:top w:val="nil"/>
                    <w:left w:val="nil"/>
                    <w:bottom w:val="single" w:sz="4" w:space="0" w:color="auto"/>
                    <w:right w:val="nil"/>
                  </w:tcBorders>
                  <w:shd w:val="clear" w:color="auto" w:fill="F4B083" w:themeFill="accent2" w:themeFillTint="99"/>
                  <w:vAlign w:val="center"/>
                </w:tcPr>
                <w:p w14:paraId="2969F433" w14:textId="77777777" w:rsidR="00376C34" w:rsidRPr="00EA1217" w:rsidRDefault="00376C34" w:rsidP="00376C34">
                  <w:pPr>
                    <w:jc w:val="center"/>
                    <w:rPr>
                      <w:rFonts w:ascii="Times New Roman" w:hAnsi="Times New Roman" w:cs="Times New Roman"/>
                      <w:b/>
                      <w:color w:val="000000" w:themeColor="text1"/>
                      <w:sz w:val="18"/>
                    </w:rPr>
                  </w:pPr>
                  <w:r w:rsidRPr="00A94CFF">
                    <w:rPr>
                      <w:rFonts w:ascii="Times New Roman" w:hAnsi="Times New Roman" w:cs="Times New Roman"/>
                      <w:b/>
                      <w:color w:val="000000" w:themeColor="text1"/>
                      <w:sz w:val="18"/>
                    </w:rPr>
                    <w:t>S’exprimer à l’oral</w:t>
                  </w:r>
                </w:p>
              </w:tc>
            </w:tr>
            <w:tr w:rsidR="00376C34" w14:paraId="6B011C1F" w14:textId="77777777" w:rsidTr="00376C34">
              <w:trPr>
                <w:trHeight w:val="700"/>
              </w:trPr>
              <w:tc>
                <w:tcPr>
                  <w:tcW w:w="10490" w:type="dxa"/>
                  <w:tcBorders>
                    <w:top w:val="single" w:sz="4" w:space="0" w:color="auto"/>
                  </w:tcBorders>
                  <w:shd w:val="clear" w:color="auto" w:fill="F4B083" w:themeFill="accent2" w:themeFillTint="99"/>
                </w:tcPr>
                <w:p w14:paraId="42C3C248" w14:textId="77777777" w:rsidR="00376C34" w:rsidRPr="00A94CFF" w:rsidRDefault="00376C34" w:rsidP="00376C34">
                  <w:pPr>
                    <w:pStyle w:val="Paragraphedeliste"/>
                    <w:numPr>
                      <w:ilvl w:val="0"/>
                      <w:numId w:val="15"/>
                    </w:numPr>
                    <w:ind w:left="314" w:hanging="284"/>
                    <w:rPr>
                      <w:rFonts w:ascii="Times New Roman" w:hAnsi="Times New Roman" w:cs="Times New Roman"/>
                      <w:sz w:val="18"/>
                    </w:rPr>
                  </w:pPr>
                  <w:r w:rsidRPr="00A94CFF">
                    <w:rPr>
                      <w:rFonts w:ascii="Times New Roman" w:hAnsi="Times New Roman" w:cs="Times New Roman"/>
                      <w:sz w:val="18"/>
                    </w:rPr>
                    <w:t>Qu’il soit capable d’une prise de parole continue d’une durée variable selon les types de discours (de 5 cinq à dix minutes au maximum, si le propos croise narration, description, opinion et argumentation, moins s’il s’agit d’une seule de ces composantes), avec quelques relances de la part du professeur si nécessaire.</w:t>
                  </w:r>
                </w:p>
              </w:tc>
            </w:tr>
            <w:tr w:rsidR="00376C34" w14:paraId="443B05E6" w14:textId="77777777" w:rsidTr="00376C34">
              <w:trPr>
                <w:trHeight w:val="271"/>
              </w:trPr>
              <w:tc>
                <w:tcPr>
                  <w:tcW w:w="10490" w:type="dxa"/>
                  <w:shd w:val="clear" w:color="auto" w:fill="F4B083" w:themeFill="accent2" w:themeFillTint="99"/>
                </w:tcPr>
                <w:p w14:paraId="24A0B48B" w14:textId="77777777" w:rsidR="00376C34" w:rsidRPr="00A94CFF" w:rsidRDefault="00376C34" w:rsidP="00376C34">
                  <w:pPr>
                    <w:pStyle w:val="Paragraphedeliste"/>
                    <w:numPr>
                      <w:ilvl w:val="0"/>
                      <w:numId w:val="15"/>
                    </w:numPr>
                    <w:ind w:left="314" w:hanging="284"/>
                    <w:rPr>
                      <w:rFonts w:ascii="Times New Roman" w:hAnsi="Times New Roman" w:cs="Times New Roman"/>
                      <w:sz w:val="18"/>
                    </w:rPr>
                  </w:pPr>
                  <w:r w:rsidRPr="00A94CFF">
                    <w:rPr>
                      <w:rFonts w:ascii="Times New Roman" w:hAnsi="Times New Roman" w:cs="Times New Roman"/>
                      <w:sz w:val="18"/>
                    </w:rPr>
                    <w:t>Qu’il puisse exprimer une impression, un avis, une opinion de manière raisonnée, en respectant les formes d’un oral codifié et sociabilisé.</w:t>
                  </w:r>
                </w:p>
              </w:tc>
            </w:tr>
            <w:tr w:rsidR="00376C34" w14:paraId="5F40C68C" w14:textId="77777777" w:rsidTr="00376C34">
              <w:trPr>
                <w:trHeight w:val="275"/>
              </w:trPr>
              <w:tc>
                <w:tcPr>
                  <w:tcW w:w="10490" w:type="dxa"/>
                  <w:shd w:val="clear" w:color="auto" w:fill="F4B083" w:themeFill="accent2" w:themeFillTint="99"/>
                </w:tcPr>
                <w:p w14:paraId="275E1462" w14:textId="77777777" w:rsidR="00376C34" w:rsidRPr="00A94CFF" w:rsidRDefault="00376C34" w:rsidP="00376C34">
                  <w:pPr>
                    <w:pStyle w:val="Paragraphedeliste"/>
                    <w:numPr>
                      <w:ilvl w:val="0"/>
                      <w:numId w:val="15"/>
                    </w:numPr>
                    <w:ind w:left="314" w:hanging="284"/>
                    <w:rPr>
                      <w:rFonts w:ascii="Times New Roman" w:hAnsi="Times New Roman" w:cs="Times New Roman"/>
                      <w:sz w:val="18"/>
                    </w:rPr>
                  </w:pPr>
                  <w:r w:rsidRPr="00A94CFF">
                    <w:rPr>
                      <w:rFonts w:ascii="Times New Roman" w:hAnsi="Times New Roman" w:cs="Times New Roman"/>
                      <w:sz w:val="18"/>
                    </w:rPr>
                    <w:t>Qu’il sache faire preuve d’une relative liberté dans sa prise de parole par rapport à ses notes de préparation.</w:t>
                  </w:r>
                </w:p>
              </w:tc>
            </w:tr>
            <w:tr w:rsidR="00376C34" w14:paraId="526339A8" w14:textId="77777777" w:rsidTr="00376C34">
              <w:trPr>
                <w:trHeight w:val="407"/>
              </w:trPr>
              <w:tc>
                <w:tcPr>
                  <w:tcW w:w="10490" w:type="dxa"/>
                  <w:shd w:val="clear" w:color="auto" w:fill="F4B083" w:themeFill="accent2" w:themeFillTint="99"/>
                  <w:vAlign w:val="center"/>
                </w:tcPr>
                <w:p w14:paraId="530DC59F" w14:textId="77777777" w:rsidR="00376C34" w:rsidRPr="00A94CFF" w:rsidRDefault="00376C34" w:rsidP="00376C34">
                  <w:pPr>
                    <w:pStyle w:val="Paragraphedeliste"/>
                    <w:spacing w:before="120" w:after="240"/>
                    <w:ind w:left="314"/>
                    <w:jc w:val="center"/>
                    <w:rPr>
                      <w:rFonts w:ascii="Times New Roman" w:hAnsi="Times New Roman" w:cs="Times New Roman"/>
                      <w:b/>
                      <w:sz w:val="18"/>
                    </w:rPr>
                  </w:pPr>
                  <w:r w:rsidRPr="00A94CFF">
                    <w:rPr>
                      <w:rFonts w:ascii="Times New Roman" w:hAnsi="Times New Roman" w:cs="Times New Roman"/>
                      <w:b/>
                      <w:sz w:val="18"/>
                    </w:rPr>
                    <w:t>Comprendre des énoncés oraux</w:t>
                  </w:r>
                </w:p>
              </w:tc>
            </w:tr>
            <w:tr w:rsidR="00376C34" w14:paraId="13B71902" w14:textId="77777777" w:rsidTr="00376C34">
              <w:trPr>
                <w:trHeight w:val="415"/>
              </w:trPr>
              <w:tc>
                <w:tcPr>
                  <w:tcW w:w="10490" w:type="dxa"/>
                  <w:shd w:val="clear" w:color="auto" w:fill="F4B083" w:themeFill="accent2" w:themeFillTint="99"/>
                </w:tcPr>
                <w:p w14:paraId="43A7B427" w14:textId="77777777" w:rsidR="00376C34" w:rsidRPr="00A94CFF" w:rsidRDefault="00376C34" w:rsidP="00376C34">
                  <w:pPr>
                    <w:pStyle w:val="Paragraphedeliste"/>
                    <w:numPr>
                      <w:ilvl w:val="0"/>
                      <w:numId w:val="15"/>
                    </w:numPr>
                    <w:ind w:left="314" w:hanging="284"/>
                    <w:rPr>
                      <w:rFonts w:ascii="Times New Roman" w:hAnsi="Times New Roman" w:cs="Times New Roman"/>
                      <w:sz w:val="18"/>
                    </w:rPr>
                  </w:pPr>
                  <w:r w:rsidRPr="00A94CFF">
                    <w:rPr>
                      <w:rFonts w:ascii="Times New Roman" w:hAnsi="Times New Roman" w:cs="Times New Roman"/>
                      <w:sz w:val="18"/>
                    </w:rPr>
                    <w:t>Reformuler le sens général d’un discours oral découvert de manière autonome et adapté par ses références et son niveau de langue aux connaissances définies par les programmes.</w:t>
                  </w:r>
                </w:p>
              </w:tc>
            </w:tr>
            <w:tr w:rsidR="00376C34" w14:paraId="2C52DA12" w14:textId="77777777" w:rsidTr="00376C34">
              <w:trPr>
                <w:trHeight w:val="652"/>
              </w:trPr>
              <w:tc>
                <w:tcPr>
                  <w:tcW w:w="10490" w:type="dxa"/>
                  <w:shd w:val="clear" w:color="auto" w:fill="F4B083" w:themeFill="accent2" w:themeFillTint="99"/>
                </w:tcPr>
                <w:p w14:paraId="72471739" w14:textId="77777777" w:rsidR="00376C34" w:rsidRPr="00A94CFF" w:rsidRDefault="00376C34" w:rsidP="00376C34">
                  <w:pPr>
                    <w:pStyle w:val="Paragraphedeliste"/>
                    <w:numPr>
                      <w:ilvl w:val="0"/>
                      <w:numId w:val="15"/>
                    </w:numPr>
                    <w:ind w:left="314" w:hanging="284"/>
                    <w:rPr>
                      <w:rFonts w:ascii="Times New Roman" w:hAnsi="Times New Roman" w:cs="Times New Roman"/>
                      <w:sz w:val="18"/>
                    </w:rPr>
                  </w:pPr>
                  <w:r w:rsidRPr="00A94CFF">
                    <w:rPr>
                      <w:rFonts w:ascii="Times New Roman" w:hAnsi="Times New Roman" w:cs="Times New Roman"/>
                      <w:sz w:val="18"/>
                    </w:rPr>
                    <w:t>Rendre compte de la teneur générales de discours oraux complexes (conversations, débats)</w:t>
                  </w:r>
                  <w:bookmarkStart w:id="0" w:name="_GoBack"/>
                  <w:bookmarkEnd w:id="0"/>
                </w:p>
              </w:tc>
            </w:tr>
          </w:tbl>
          <w:p w14:paraId="5B46E2F2" w14:textId="3D55FEFE" w:rsidR="008A1B81" w:rsidRPr="00A94CFF" w:rsidRDefault="00EA1217" w:rsidP="00352B29">
            <w:pPr>
              <w:rPr>
                <w:rFonts w:ascii="Times New Roman" w:hAnsi="Times New Roman" w:cs="Times New Roman"/>
                <w:sz w:val="18"/>
              </w:rPr>
            </w:pPr>
            <w:r w:rsidRPr="00A94CFF">
              <w:rPr>
                <w:rFonts w:ascii="Times New Roman" w:hAnsi="Times New Roman" w:cs="Times New Roman"/>
                <w:b/>
                <w:noProof/>
                <w:sz w:val="20"/>
              </w:rPr>
              <mc:AlternateContent>
                <mc:Choice Requires="wps">
                  <w:drawing>
                    <wp:anchor distT="0" distB="0" distL="114300" distR="114300" simplePos="0" relativeHeight="251677696" behindDoc="0" locked="0" layoutInCell="1" allowOverlap="1" wp14:anchorId="254F602B" wp14:editId="04025CAE">
                      <wp:simplePos x="0" y="0"/>
                      <wp:positionH relativeFrom="margin">
                        <wp:posOffset>-69311</wp:posOffset>
                      </wp:positionH>
                      <wp:positionV relativeFrom="paragraph">
                        <wp:posOffset>3834</wp:posOffset>
                      </wp:positionV>
                      <wp:extent cx="552090" cy="2078966"/>
                      <wp:effectExtent l="0" t="0" r="19685" b="17145"/>
                      <wp:wrapNone/>
                      <wp:docPr id="9" name="Zone de texte 9"/>
                      <wp:cNvGraphicFramePr/>
                      <a:graphic xmlns:a="http://schemas.openxmlformats.org/drawingml/2006/main">
                        <a:graphicData uri="http://schemas.microsoft.com/office/word/2010/wordprocessingShape">
                          <wps:wsp>
                            <wps:cNvSpPr txBox="1"/>
                            <wps:spPr>
                              <a:xfrm>
                                <a:off x="0" y="0"/>
                                <a:ext cx="552090" cy="2078966"/>
                              </a:xfrm>
                              <a:prstGeom prst="rect">
                                <a:avLst/>
                              </a:prstGeom>
                              <a:solidFill>
                                <a:schemeClr val="accent2">
                                  <a:lumMod val="60000"/>
                                  <a:lumOff val="40000"/>
                                </a:schemeClr>
                              </a:solidFill>
                              <a:ln w="6350">
                                <a:solidFill>
                                  <a:prstClr val="black"/>
                                </a:solidFill>
                              </a:ln>
                            </wps:spPr>
                            <wps:txbx>
                              <w:txbxContent>
                                <w:p w14:paraId="5D70167F" w14:textId="278E101E" w:rsidR="008A1B81" w:rsidRPr="00A94CFF" w:rsidRDefault="008A1B81" w:rsidP="00136C35">
                                  <w:pPr>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50AD381C" w14:textId="301BFD80" w:rsidR="008A1B81" w:rsidRPr="00A94CFF" w:rsidRDefault="008A1B81" w:rsidP="00136C35">
                                  <w:pPr>
                                    <w:shd w:val="clear" w:color="auto" w:fill="F4B083" w:themeFill="accent2" w:themeFillTint="99"/>
                                    <w:jc w:val="center"/>
                                    <w:rPr>
                                      <w:rFonts w:ascii="Times New Roman" w:hAnsi="Times New Roman" w:cs="Times New Roman"/>
                                      <w:b/>
                                      <w:color w:val="000000" w:themeColor="text1"/>
                                      <w:sz w:val="24"/>
                                    </w:rPr>
                                  </w:pPr>
                                  <w:r w:rsidRPr="00A94CFF">
                                    <w:rPr>
                                      <w:rFonts w:ascii="Times New Roman" w:hAnsi="Times New Roman" w:cs="Times New Roman"/>
                                      <w:b/>
                                      <w:sz w:val="18"/>
                                      <w:u w:val="single"/>
                                    </w:rPr>
                                    <w:t>Langue française à l’oral et à l’écrit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F602B" id="_x0000_t202" coordsize="21600,21600" o:spt="202" path="m,l,21600r21600,l21600,xe">
                      <v:stroke joinstyle="miter"/>
                      <v:path gradientshapeok="t" o:connecttype="rect"/>
                    </v:shapetype>
                    <v:shape id="Zone de texte 9" o:spid="_x0000_s1026" type="#_x0000_t202" style="position:absolute;margin-left:-5.45pt;margin-top:.3pt;width:43.45pt;height:163.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" fillcolor="#f4b083 [1941]" strokeweight=".5pt">
                      <v:textbox style="layout-flow:vertical;mso-layout-flow-alt:bottom-to-top">
                        <w:txbxContent>
                          <w:p w14:paraId="5D70167F" w14:textId="278E101E" w:rsidR="008A1B81" w:rsidRPr="00A94CFF" w:rsidRDefault="008A1B81" w:rsidP="00136C35">
                            <w:pPr>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50AD381C" w14:textId="301BFD80" w:rsidR="008A1B81" w:rsidRPr="00A94CFF" w:rsidRDefault="008A1B81" w:rsidP="00136C35">
                            <w:pPr>
                              <w:shd w:val="clear" w:color="auto" w:fill="F4B083" w:themeFill="accent2" w:themeFillTint="99"/>
                              <w:jc w:val="center"/>
                              <w:rPr>
                                <w:rFonts w:ascii="Times New Roman" w:hAnsi="Times New Roman" w:cs="Times New Roman"/>
                                <w:b/>
                                <w:color w:val="000000" w:themeColor="text1"/>
                                <w:sz w:val="24"/>
                              </w:rPr>
                            </w:pPr>
                            <w:r w:rsidRPr="00A94CFF">
                              <w:rPr>
                                <w:rFonts w:ascii="Times New Roman" w:hAnsi="Times New Roman" w:cs="Times New Roman"/>
                                <w:b/>
                                <w:sz w:val="18"/>
                                <w:u w:val="single"/>
                              </w:rPr>
                              <w:t>Langue française à l’oral et à l’écrit</w:t>
                            </w:r>
                          </w:p>
                        </w:txbxContent>
                      </v:textbox>
                      <w10:wrap anchorx="margin"/>
                    </v:shape>
                  </w:pict>
                </mc:Fallback>
              </mc:AlternateContent>
            </w:r>
          </w:p>
          <w:p w14:paraId="497D338F" w14:textId="108D8AA8" w:rsidR="008A1B81" w:rsidRPr="00A94CFF" w:rsidRDefault="008A1B81" w:rsidP="00352B29">
            <w:pPr>
              <w:rPr>
                <w:rFonts w:ascii="Times New Roman" w:hAnsi="Times New Roman" w:cs="Times New Roman"/>
                <w:sz w:val="18"/>
              </w:rPr>
            </w:pPr>
          </w:p>
          <w:p w14:paraId="632FC007" w14:textId="47D37835" w:rsidR="008A1B81" w:rsidRPr="00A94CFF" w:rsidRDefault="008A1B81" w:rsidP="00352B29">
            <w:pPr>
              <w:rPr>
                <w:rFonts w:ascii="Times New Roman" w:hAnsi="Times New Roman" w:cs="Times New Roman"/>
                <w:sz w:val="18"/>
              </w:rPr>
            </w:pPr>
          </w:p>
          <w:p w14:paraId="39E6A688" w14:textId="24B54E5D" w:rsidR="008A1B81" w:rsidRPr="00A94CFF" w:rsidRDefault="008A1B81" w:rsidP="00352B29">
            <w:pPr>
              <w:rPr>
                <w:rFonts w:ascii="Times New Roman" w:hAnsi="Times New Roman" w:cs="Times New Roman"/>
                <w:sz w:val="18"/>
              </w:rPr>
            </w:pPr>
          </w:p>
          <w:p w14:paraId="608F8F03" w14:textId="1C6E4BC0" w:rsidR="008A1B81" w:rsidRPr="00A94CFF" w:rsidRDefault="008A1B81" w:rsidP="00352B29">
            <w:pPr>
              <w:rPr>
                <w:rFonts w:ascii="Times New Roman" w:hAnsi="Times New Roman" w:cs="Times New Roman"/>
                <w:sz w:val="18"/>
              </w:rPr>
            </w:pPr>
          </w:p>
          <w:p w14:paraId="7E6E5D99" w14:textId="2AE334A0" w:rsidR="008A1B81" w:rsidRPr="00A94CFF" w:rsidRDefault="008A1B81" w:rsidP="00352B29">
            <w:pPr>
              <w:rPr>
                <w:rFonts w:ascii="Times New Roman" w:hAnsi="Times New Roman" w:cs="Times New Roman"/>
                <w:sz w:val="18"/>
              </w:rPr>
            </w:pPr>
          </w:p>
          <w:p w14:paraId="6B09ABEB" w14:textId="77777777" w:rsidR="008A1B81" w:rsidRPr="00A94CFF" w:rsidRDefault="008A1B81" w:rsidP="00352B29">
            <w:pPr>
              <w:rPr>
                <w:rFonts w:ascii="Times New Roman" w:hAnsi="Times New Roman" w:cs="Times New Roman"/>
                <w:sz w:val="18"/>
              </w:rPr>
            </w:pPr>
          </w:p>
          <w:p w14:paraId="6D154197" w14:textId="77777777" w:rsidR="008A1B81" w:rsidRPr="00A94CFF" w:rsidRDefault="008A1B81" w:rsidP="00352B29">
            <w:pPr>
              <w:rPr>
                <w:rFonts w:ascii="Times New Roman" w:hAnsi="Times New Roman" w:cs="Times New Roman"/>
                <w:sz w:val="18"/>
              </w:rPr>
            </w:pPr>
          </w:p>
          <w:p w14:paraId="63823B5C" w14:textId="77777777" w:rsidR="008A1B81" w:rsidRPr="00A94CFF" w:rsidRDefault="008A1B81" w:rsidP="00352B29">
            <w:pPr>
              <w:rPr>
                <w:rFonts w:ascii="Times New Roman" w:hAnsi="Times New Roman" w:cs="Times New Roman"/>
                <w:sz w:val="18"/>
              </w:rPr>
            </w:pPr>
          </w:p>
          <w:p w14:paraId="162C1BDB" w14:textId="77777777" w:rsidR="008A1B81" w:rsidRPr="00A94CFF" w:rsidRDefault="008A1B81" w:rsidP="00352B29">
            <w:pPr>
              <w:rPr>
                <w:rFonts w:ascii="Times New Roman" w:hAnsi="Times New Roman" w:cs="Times New Roman"/>
                <w:sz w:val="18"/>
              </w:rPr>
            </w:pPr>
          </w:p>
          <w:p w14:paraId="35355575" w14:textId="77777777" w:rsidR="008A1B81" w:rsidRPr="00A94CFF" w:rsidRDefault="008A1B81" w:rsidP="00352B29">
            <w:pPr>
              <w:rPr>
                <w:rFonts w:ascii="Times New Roman" w:hAnsi="Times New Roman" w:cs="Times New Roman"/>
                <w:sz w:val="18"/>
              </w:rPr>
            </w:pPr>
          </w:p>
          <w:p w14:paraId="5A1C4C7C" w14:textId="77777777" w:rsidR="008A1B81" w:rsidRPr="00A94CFF" w:rsidRDefault="008A1B81" w:rsidP="00352B29">
            <w:pPr>
              <w:rPr>
                <w:rFonts w:ascii="Times New Roman" w:hAnsi="Times New Roman" w:cs="Times New Roman"/>
                <w:sz w:val="18"/>
              </w:rPr>
            </w:pPr>
          </w:p>
          <w:p w14:paraId="0AAF08DE" w14:textId="77777777" w:rsidR="008A1B81" w:rsidRPr="00A94CFF" w:rsidRDefault="008A1B81" w:rsidP="00352B29">
            <w:pPr>
              <w:rPr>
                <w:rFonts w:ascii="Times New Roman" w:hAnsi="Times New Roman" w:cs="Times New Roman"/>
                <w:sz w:val="18"/>
              </w:rPr>
            </w:pPr>
          </w:p>
          <w:p w14:paraId="77F3DBA0" w14:textId="77777777" w:rsidR="008A1B81" w:rsidRPr="00A94CFF" w:rsidRDefault="008A1B81" w:rsidP="00352B29">
            <w:pPr>
              <w:rPr>
                <w:rFonts w:ascii="Times New Roman" w:hAnsi="Times New Roman" w:cs="Times New Roman"/>
                <w:sz w:val="18"/>
              </w:rPr>
            </w:pPr>
          </w:p>
          <w:p w14:paraId="2A02E09C" w14:textId="17D087A7" w:rsidR="008A1B81" w:rsidRPr="00A94CFF" w:rsidRDefault="008A1B81" w:rsidP="00395740">
            <w:pPr>
              <w:pStyle w:val="Paragraphedeliste"/>
              <w:ind w:left="180"/>
              <w:rPr>
                <w:rFonts w:ascii="Times New Roman" w:hAnsi="Times New Roman" w:cs="Times New Roman"/>
                <w:sz w:val="18"/>
              </w:rPr>
            </w:pPr>
          </w:p>
        </w:tc>
      </w:tr>
    </w:tbl>
    <w:p w14:paraId="1F7D9957" w14:textId="77777777" w:rsidR="00730333" w:rsidRPr="00A94CFF" w:rsidRDefault="00730333" w:rsidP="00730333">
      <w:pPr>
        <w:ind w:left="142" w:right="139"/>
        <w:rPr>
          <w:rFonts w:ascii="Times New Roman" w:hAnsi="Times New Roman" w:cs="Times New Roman"/>
          <w:sz w:val="20"/>
        </w:rPr>
      </w:pPr>
      <w:r w:rsidRPr="00A94CFF">
        <w:rPr>
          <w:rFonts w:ascii="Times New Roman" w:hAnsi="Times New Roman" w:cs="Times New Roman"/>
          <w:sz w:val="20"/>
        </w:rPr>
        <w:br w:type="page"/>
      </w:r>
    </w:p>
    <w:tbl>
      <w:tblPr>
        <w:tblStyle w:val="Grilledutableau"/>
        <w:tblW w:w="0" w:type="auto"/>
        <w:tblInd w:w="-147" w:type="dxa"/>
        <w:tblLook w:val="04A0" w:firstRow="1" w:lastRow="0" w:firstColumn="1" w:lastColumn="0" w:noHBand="0" w:noVBand="1"/>
      </w:tblPr>
      <w:tblGrid>
        <w:gridCol w:w="4815"/>
        <w:gridCol w:w="6497"/>
      </w:tblGrid>
      <w:tr w:rsidR="008A1B81" w:rsidRPr="00A94CFF" w14:paraId="6285D585" w14:textId="6DB2C114" w:rsidTr="009416C0">
        <w:trPr>
          <w:trHeight w:val="428"/>
        </w:trPr>
        <w:tc>
          <w:tcPr>
            <w:tcW w:w="11312" w:type="dxa"/>
            <w:gridSpan w:val="2"/>
            <w:shd w:val="clear" w:color="auto" w:fill="FFFFFF" w:themeFill="background1"/>
            <w:vAlign w:val="center"/>
          </w:tcPr>
          <w:p w14:paraId="7DA5FF05" w14:textId="7BA56CE3" w:rsidR="008A1B81" w:rsidRPr="00A94CFF" w:rsidRDefault="008A1B81" w:rsidP="00EA1217">
            <w:pPr>
              <w:jc w:val="center"/>
              <w:rPr>
                <w:rFonts w:ascii="Times New Roman" w:hAnsi="Times New Roman" w:cs="Times New Roman"/>
                <w:b/>
                <w:sz w:val="20"/>
              </w:rPr>
            </w:pPr>
            <w:r w:rsidRPr="00D50CE2">
              <w:rPr>
                <w:rFonts w:ascii="Times New Roman" w:hAnsi="Times New Roman" w:cs="Times New Roman"/>
                <w:b/>
                <w:sz w:val="24"/>
              </w:rPr>
              <w:lastRenderedPageBreak/>
              <w:t>LIRE</w:t>
            </w:r>
            <w:r w:rsidR="00005987">
              <w:rPr>
                <w:rFonts w:ascii="Times New Roman" w:hAnsi="Times New Roman" w:cs="Times New Roman"/>
                <w:b/>
                <w:sz w:val="24"/>
              </w:rPr>
              <w:t xml:space="preserve"> – cycle 4</w:t>
            </w:r>
          </w:p>
        </w:tc>
      </w:tr>
      <w:tr w:rsidR="00DD5FF6" w:rsidRPr="00A94CFF" w14:paraId="3D5B4E26" w14:textId="77777777" w:rsidTr="009416C0">
        <w:tc>
          <w:tcPr>
            <w:tcW w:w="4815" w:type="dxa"/>
            <w:shd w:val="clear" w:color="auto" w:fill="BFBFBF" w:themeFill="background1" w:themeFillShade="BF"/>
          </w:tcPr>
          <w:p w14:paraId="715E86CD" w14:textId="1FD56C17" w:rsidR="00DD5FF6" w:rsidRPr="00A94CFF" w:rsidRDefault="00730333" w:rsidP="00730333">
            <w:pPr>
              <w:jc w:val="center"/>
              <w:rPr>
                <w:rFonts w:ascii="Times New Roman" w:hAnsi="Times New Roman" w:cs="Times New Roman"/>
                <w:b/>
                <w:sz w:val="20"/>
              </w:rPr>
            </w:pPr>
            <w:r w:rsidRPr="00A94CFF">
              <w:rPr>
                <w:rFonts w:ascii="Times New Roman" w:hAnsi="Times New Roman" w:cs="Times New Roman"/>
                <w:b/>
                <w:sz w:val="20"/>
              </w:rPr>
              <w:t>Lire</w:t>
            </w:r>
          </w:p>
        </w:tc>
        <w:tc>
          <w:tcPr>
            <w:tcW w:w="6497" w:type="dxa"/>
            <w:shd w:val="clear" w:color="auto" w:fill="BFBFBF" w:themeFill="background1" w:themeFillShade="BF"/>
          </w:tcPr>
          <w:p w14:paraId="526665C6" w14:textId="7C3ED7CB" w:rsidR="00DD5FF6" w:rsidRPr="00A94CFF" w:rsidRDefault="00730333" w:rsidP="00730333">
            <w:pPr>
              <w:jc w:val="center"/>
              <w:rPr>
                <w:rFonts w:ascii="Times New Roman" w:hAnsi="Times New Roman" w:cs="Times New Roman"/>
                <w:b/>
                <w:sz w:val="20"/>
              </w:rPr>
            </w:pPr>
            <w:r w:rsidRPr="00A94CFF">
              <w:rPr>
                <w:rFonts w:ascii="Times New Roman" w:hAnsi="Times New Roman" w:cs="Times New Roman"/>
                <w:b/>
                <w:sz w:val="20"/>
              </w:rPr>
              <w:t>Compétences et connaissances associées</w:t>
            </w:r>
          </w:p>
        </w:tc>
      </w:tr>
      <w:tr w:rsidR="008A1B81" w:rsidRPr="00A94CFF" w14:paraId="160956B9" w14:textId="77777777" w:rsidTr="009416C0">
        <w:tc>
          <w:tcPr>
            <w:tcW w:w="11312" w:type="dxa"/>
            <w:gridSpan w:val="2"/>
            <w:shd w:val="clear" w:color="auto" w:fill="D9E2F3" w:themeFill="accent1" w:themeFillTint="33"/>
          </w:tcPr>
          <w:p w14:paraId="4F371E22" w14:textId="77777777" w:rsidR="008A1B81" w:rsidRPr="00A94CFF" w:rsidRDefault="008A1B81" w:rsidP="008A1B81">
            <w:pPr>
              <w:jc w:val="center"/>
              <w:rPr>
                <w:rFonts w:ascii="Times New Roman" w:hAnsi="Times New Roman" w:cs="Times New Roman"/>
                <w:b/>
                <w:sz w:val="20"/>
                <w:szCs w:val="20"/>
              </w:rPr>
            </w:pPr>
            <w:r w:rsidRPr="00A94CFF">
              <w:rPr>
                <w:rFonts w:ascii="Times New Roman" w:hAnsi="Times New Roman" w:cs="Times New Roman"/>
                <w:b/>
                <w:sz w:val="20"/>
                <w:szCs w:val="20"/>
              </w:rPr>
              <w:t>Attendus en fin de cycle </w:t>
            </w:r>
          </w:p>
          <w:p w14:paraId="108BDB1E" w14:textId="77777777" w:rsidR="008A1B81" w:rsidRPr="00A94CFF" w:rsidRDefault="008A1B81" w:rsidP="008A1B81">
            <w:pPr>
              <w:pStyle w:val="Paragraphedeliste"/>
              <w:numPr>
                <w:ilvl w:val="0"/>
                <w:numId w:val="14"/>
              </w:numPr>
              <w:autoSpaceDE w:val="0"/>
              <w:autoSpaceDN w:val="0"/>
              <w:adjustRightInd w:val="0"/>
              <w:ind w:left="142" w:hanging="142"/>
              <w:jc w:val="both"/>
              <w:rPr>
                <w:rFonts w:ascii="Times New Roman" w:hAnsi="Times New Roman" w:cs="Times New Roman"/>
                <w:color w:val="000000"/>
                <w:sz w:val="18"/>
                <w:szCs w:val="20"/>
              </w:rPr>
            </w:pPr>
            <w:r w:rsidRPr="00A94CFF">
              <w:rPr>
                <w:rFonts w:ascii="Times New Roman" w:hAnsi="Times New Roman" w:cs="Times New Roman"/>
                <w:color w:val="000000"/>
                <w:sz w:val="18"/>
                <w:szCs w:val="20"/>
              </w:rPr>
              <w:t xml:space="preserve">Lire et comprendre en autonomie des textes variés, des images et des documents composites, sur différents supports (papier, numérique) ; </w:t>
            </w:r>
          </w:p>
          <w:p w14:paraId="6061BC6D" w14:textId="77777777" w:rsidR="008A1B81" w:rsidRPr="00A94CFF" w:rsidRDefault="008A1B81" w:rsidP="008A1B81">
            <w:pPr>
              <w:autoSpaceDE w:val="0"/>
              <w:autoSpaceDN w:val="0"/>
              <w:adjustRightInd w:val="0"/>
              <w:ind w:left="142" w:hanging="142"/>
              <w:jc w:val="both"/>
              <w:rPr>
                <w:rFonts w:ascii="Times New Roman" w:hAnsi="Times New Roman" w:cs="Times New Roman"/>
                <w:color w:val="000000"/>
                <w:sz w:val="18"/>
                <w:szCs w:val="20"/>
              </w:rPr>
            </w:pPr>
            <w:r w:rsidRPr="00C22C45">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L</w:t>
            </w:r>
            <w:r w:rsidRPr="00C22C45">
              <w:rPr>
                <w:rFonts w:ascii="Times New Roman" w:hAnsi="Times New Roman" w:cs="Times New Roman"/>
                <w:color w:val="000000"/>
                <w:sz w:val="18"/>
                <w:szCs w:val="20"/>
              </w:rPr>
              <w:t>ire, comprendre et interpréter des textes littéraires en fondant l’interprétation sur quelques outils d’analyse simples</w:t>
            </w:r>
            <w:r w:rsidRPr="00A94CFF">
              <w:rPr>
                <w:rFonts w:ascii="Times New Roman" w:hAnsi="Times New Roman" w:cs="Times New Roman"/>
                <w:color w:val="000000"/>
                <w:sz w:val="18"/>
                <w:szCs w:val="20"/>
              </w:rPr>
              <w:t> ;</w:t>
            </w:r>
          </w:p>
          <w:p w14:paraId="20869A16" w14:textId="77777777" w:rsidR="008A1B81" w:rsidRPr="00C22C45" w:rsidRDefault="008A1B81" w:rsidP="008A1B81">
            <w:pPr>
              <w:autoSpaceDE w:val="0"/>
              <w:autoSpaceDN w:val="0"/>
              <w:adjustRightInd w:val="0"/>
              <w:jc w:val="both"/>
              <w:rPr>
                <w:rFonts w:ascii="Times New Roman" w:hAnsi="Times New Roman" w:cs="Times New Roman"/>
                <w:color w:val="000000"/>
                <w:sz w:val="18"/>
                <w:szCs w:val="20"/>
              </w:rPr>
            </w:pPr>
            <w:r w:rsidRPr="00A94CFF">
              <w:rPr>
                <w:rFonts w:ascii="Times New Roman" w:hAnsi="Times New Roman" w:cs="Times New Roman"/>
                <w:color w:val="000000"/>
                <w:sz w:val="18"/>
                <w:szCs w:val="20"/>
              </w:rPr>
              <w:t>- S</w:t>
            </w:r>
            <w:r w:rsidRPr="00C22C45">
              <w:rPr>
                <w:rFonts w:ascii="Times New Roman" w:hAnsi="Times New Roman" w:cs="Times New Roman"/>
                <w:color w:val="000000"/>
                <w:sz w:val="18"/>
                <w:szCs w:val="20"/>
              </w:rPr>
              <w:t xml:space="preserve">ituer les textes littéraires dans leur contexte historique et culturel ; </w:t>
            </w:r>
          </w:p>
          <w:p w14:paraId="66D1F477" w14:textId="77777777" w:rsidR="008A1B81" w:rsidRPr="00C22C45" w:rsidRDefault="008A1B81" w:rsidP="008A1B81">
            <w:pPr>
              <w:autoSpaceDE w:val="0"/>
              <w:autoSpaceDN w:val="0"/>
              <w:adjustRightInd w:val="0"/>
              <w:jc w:val="both"/>
              <w:rPr>
                <w:rFonts w:ascii="Times New Roman" w:hAnsi="Times New Roman" w:cs="Times New Roman"/>
                <w:color w:val="000000"/>
                <w:sz w:val="18"/>
                <w:szCs w:val="20"/>
              </w:rPr>
            </w:pPr>
            <w:r w:rsidRPr="00C22C45">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L</w:t>
            </w:r>
            <w:r w:rsidRPr="00C22C45">
              <w:rPr>
                <w:rFonts w:ascii="Times New Roman" w:hAnsi="Times New Roman" w:cs="Times New Roman"/>
                <w:color w:val="000000"/>
                <w:sz w:val="18"/>
                <w:szCs w:val="20"/>
              </w:rPr>
              <w:t xml:space="preserve">ire une </w:t>
            </w:r>
            <w:proofErr w:type="spellStart"/>
            <w:r w:rsidRPr="00C22C45">
              <w:rPr>
                <w:rFonts w:ascii="Times New Roman" w:hAnsi="Times New Roman" w:cs="Times New Roman"/>
                <w:color w:val="000000"/>
                <w:sz w:val="18"/>
                <w:szCs w:val="20"/>
              </w:rPr>
              <w:t>oeuvre</w:t>
            </w:r>
            <w:proofErr w:type="spellEnd"/>
            <w:r w:rsidRPr="00C22C45">
              <w:rPr>
                <w:rFonts w:ascii="Times New Roman" w:hAnsi="Times New Roman" w:cs="Times New Roman"/>
                <w:color w:val="000000"/>
                <w:sz w:val="18"/>
                <w:szCs w:val="20"/>
              </w:rPr>
              <w:t xml:space="preserve"> complète et rendre compte oralement de sa lecture ; </w:t>
            </w:r>
          </w:p>
          <w:p w14:paraId="2D1EEA25" w14:textId="5E42A153" w:rsidR="008A1B81" w:rsidRPr="00A94CFF" w:rsidRDefault="008A1B81" w:rsidP="008A1B81">
            <w:pPr>
              <w:autoSpaceDE w:val="0"/>
              <w:autoSpaceDN w:val="0"/>
              <w:adjustRightInd w:val="0"/>
              <w:ind w:left="142" w:hanging="142"/>
              <w:jc w:val="both"/>
              <w:rPr>
                <w:rFonts w:ascii="Times New Roman" w:hAnsi="Times New Roman" w:cs="Times New Roman"/>
                <w:color w:val="000000"/>
                <w:sz w:val="18"/>
                <w:szCs w:val="20"/>
              </w:rPr>
            </w:pPr>
            <w:r w:rsidRPr="00C22C45">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L</w:t>
            </w:r>
            <w:r w:rsidRPr="00C22C45">
              <w:rPr>
                <w:rFonts w:ascii="Times New Roman" w:hAnsi="Times New Roman" w:cs="Times New Roman"/>
                <w:color w:val="000000"/>
                <w:sz w:val="18"/>
                <w:szCs w:val="20"/>
              </w:rPr>
              <w:t xml:space="preserve">ire et comprendre, pour chaque niveau du cycle, au moins trois </w:t>
            </w:r>
            <w:proofErr w:type="spellStart"/>
            <w:r w:rsidRPr="00C22C45">
              <w:rPr>
                <w:rFonts w:ascii="Times New Roman" w:hAnsi="Times New Roman" w:cs="Times New Roman"/>
                <w:color w:val="000000"/>
                <w:sz w:val="18"/>
                <w:szCs w:val="20"/>
              </w:rPr>
              <w:t>oeuvres</w:t>
            </w:r>
            <w:proofErr w:type="spellEnd"/>
            <w:r w:rsidRPr="00C22C45">
              <w:rPr>
                <w:rFonts w:ascii="Times New Roman" w:hAnsi="Times New Roman" w:cs="Times New Roman"/>
                <w:color w:val="000000"/>
                <w:sz w:val="18"/>
                <w:szCs w:val="20"/>
              </w:rPr>
              <w:t xml:space="preserve"> complètes </w:t>
            </w:r>
            <w:proofErr w:type="gramStart"/>
            <w:r w:rsidRPr="00C22C45">
              <w:rPr>
                <w:rFonts w:ascii="Times New Roman" w:hAnsi="Times New Roman" w:cs="Times New Roman"/>
                <w:color w:val="000000"/>
                <w:sz w:val="18"/>
                <w:szCs w:val="20"/>
              </w:rPr>
              <w:t>du patrimoine étudiées</w:t>
            </w:r>
            <w:proofErr w:type="gramEnd"/>
            <w:r w:rsidRPr="00C22C45">
              <w:rPr>
                <w:rFonts w:ascii="Times New Roman" w:hAnsi="Times New Roman" w:cs="Times New Roman"/>
                <w:color w:val="000000"/>
                <w:sz w:val="18"/>
                <w:szCs w:val="20"/>
              </w:rPr>
              <w:t xml:space="preserve"> en classe, trois </w:t>
            </w:r>
            <w:proofErr w:type="spellStart"/>
            <w:r w:rsidRPr="00C22C45">
              <w:rPr>
                <w:rFonts w:ascii="Times New Roman" w:hAnsi="Times New Roman" w:cs="Times New Roman"/>
                <w:color w:val="000000"/>
                <w:sz w:val="18"/>
                <w:szCs w:val="20"/>
              </w:rPr>
              <w:t>oeuvres</w:t>
            </w:r>
            <w:proofErr w:type="spellEnd"/>
            <w:r w:rsidRPr="00C22C45">
              <w:rPr>
                <w:rFonts w:ascii="Times New Roman" w:hAnsi="Times New Roman" w:cs="Times New Roman"/>
                <w:color w:val="000000"/>
                <w:sz w:val="18"/>
                <w:szCs w:val="20"/>
              </w:rPr>
              <w:t xml:space="preserve"> complètes, notamment de littérature de jeunesse, en lecture cursive, et trois groupements de textes (lecture analytique ou cursive). </w:t>
            </w:r>
          </w:p>
        </w:tc>
      </w:tr>
      <w:tr w:rsidR="00352B29" w:rsidRPr="00A94CFF" w14:paraId="07AF7B6E" w14:textId="64354C3D" w:rsidTr="009416C0">
        <w:tc>
          <w:tcPr>
            <w:tcW w:w="4815" w:type="dxa"/>
            <w:vAlign w:val="center"/>
          </w:tcPr>
          <w:p w14:paraId="435D33F2" w14:textId="133A81C7" w:rsidR="00352B29" w:rsidRPr="00A94CFF" w:rsidRDefault="00352B29" w:rsidP="008A1B81">
            <w:pPr>
              <w:jc w:val="center"/>
              <w:rPr>
                <w:rFonts w:ascii="Times New Roman" w:hAnsi="Times New Roman" w:cs="Times New Roman"/>
                <w:sz w:val="18"/>
              </w:rPr>
            </w:pPr>
            <w:r w:rsidRPr="00A94CFF">
              <w:rPr>
                <w:rFonts w:ascii="Times New Roman" w:hAnsi="Times New Roman" w:cs="Times New Roman"/>
                <w:sz w:val="18"/>
              </w:rPr>
              <w:t>Contrôler sa compréhension, devenir un lecteur autonome.</w:t>
            </w:r>
          </w:p>
        </w:tc>
        <w:tc>
          <w:tcPr>
            <w:tcW w:w="6497" w:type="dxa"/>
          </w:tcPr>
          <w:p w14:paraId="336F1FD4" w14:textId="4924DE8F" w:rsidR="00352B29" w:rsidRPr="00A94CFF" w:rsidRDefault="00ED0EED" w:rsidP="00E430EC">
            <w:pPr>
              <w:pStyle w:val="Paragraphedeliste"/>
              <w:numPr>
                <w:ilvl w:val="0"/>
                <w:numId w:val="6"/>
              </w:numPr>
              <w:ind w:left="180" w:hanging="142"/>
              <w:rPr>
                <w:rFonts w:ascii="Times New Roman" w:hAnsi="Times New Roman" w:cs="Times New Roman"/>
                <w:sz w:val="18"/>
              </w:rPr>
            </w:pPr>
            <w:r w:rsidRPr="00A94CFF">
              <w:rPr>
                <w:rFonts w:ascii="Times New Roman" w:hAnsi="Times New Roman" w:cs="Times New Roman"/>
                <w:sz w:val="18"/>
              </w:rPr>
              <w:t>Vérifier sa compréhension de l’écrit de façon autonome.</w:t>
            </w:r>
          </w:p>
          <w:p w14:paraId="41D5E88F" w14:textId="77777777" w:rsidR="00ED0EED" w:rsidRPr="00A94CFF" w:rsidRDefault="00ED0EED" w:rsidP="00E430EC">
            <w:pPr>
              <w:pStyle w:val="Paragraphedeliste"/>
              <w:numPr>
                <w:ilvl w:val="0"/>
                <w:numId w:val="6"/>
              </w:numPr>
              <w:ind w:left="180" w:hanging="142"/>
              <w:rPr>
                <w:rFonts w:ascii="Times New Roman" w:hAnsi="Times New Roman" w:cs="Times New Roman"/>
                <w:sz w:val="18"/>
              </w:rPr>
            </w:pPr>
            <w:proofErr w:type="spellStart"/>
            <w:r w:rsidRPr="00A94CFF">
              <w:rPr>
                <w:rFonts w:ascii="Times New Roman" w:hAnsi="Times New Roman" w:cs="Times New Roman"/>
                <w:sz w:val="18"/>
              </w:rPr>
              <w:t>Etre</w:t>
            </w:r>
            <w:proofErr w:type="spellEnd"/>
            <w:r w:rsidRPr="00A94CFF">
              <w:rPr>
                <w:rFonts w:ascii="Times New Roman" w:hAnsi="Times New Roman" w:cs="Times New Roman"/>
                <w:sz w:val="18"/>
              </w:rPr>
              <w:t xml:space="preserve"> capable de justifier son interprétation en s’appuyant précisément sur le texte.</w:t>
            </w:r>
          </w:p>
          <w:p w14:paraId="26C5F46E" w14:textId="77777777" w:rsidR="00ED0EED" w:rsidRPr="00A94CFF" w:rsidRDefault="00ED0EED" w:rsidP="00E430EC">
            <w:pPr>
              <w:pStyle w:val="Paragraphedeliste"/>
              <w:numPr>
                <w:ilvl w:val="0"/>
                <w:numId w:val="6"/>
              </w:numPr>
              <w:ind w:left="180" w:hanging="142"/>
              <w:rPr>
                <w:rFonts w:ascii="Times New Roman" w:hAnsi="Times New Roman" w:cs="Times New Roman"/>
                <w:sz w:val="18"/>
              </w:rPr>
            </w:pPr>
            <w:proofErr w:type="spellStart"/>
            <w:r w:rsidRPr="00A94CFF">
              <w:rPr>
                <w:rFonts w:ascii="Times New Roman" w:hAnsi="Times New Roman" w:cs="Times New Roman"/>
                <w:sz w:val="18"/>
              </w:rPr>
              <w:t>Etre</w:t>
            </w:r>
            <w:proofErr w:type="spellEnd"/>
            <w:r w:rsidRPr="00A94CFF">
              <w:rPr>
                <w:rFonts w:ascii="Times New Roman" w:hAnsi="Times New Roman" w:cs="Times New Roman"/>
                <w:sz w:val="18"/>
              </w:rPr>
              <w:t xml:space="preserve"> capable d’adapter sa lecture à l’objectif affiché.</w:t>
            </w:r>
          </w:p>
          <w:p w14:paraId="6BBAAFE0" w14:textId="25430AC2" w:rsidR="00ED0EED" w:rsidRPr="00A94CFF" w:rsidRDefault="00ED0EED" w:rsidP="00E430EC">
            <w:pPr>
              <w:pStyle w:val="Paragraphedeliste"/>
              <w:numPr>
                <w:ilvl w:val="0"/>
                <w:numId w:val="6"/>
              </w:numPr>
              <w:ind w:left="180" w:hanging="142"/>
              <w:rPr>
                <w:rFonts w:ascii="Times New Roman" w:hAnsi="Times New Roman" w:cs="Times New Roman"/>
                <w:sz w:val="18"/>
              </w:rPr>
            </w:pPr>
            <w:r w:rsidRPr="00A94CFF">
              <w:rPr>
                <w:rFonts w:ascii="Times New Roman" w:hAnsi="Times New Roman" w:cs="Times New Roman"/>
                <w:sz w:val="18"/>
              </w:rPr>
              <w:t>Savoir choisir un livre adapté à son niveau de lecture, ses goûts et ses besoins.</w:t>
            </w:r>
          </w:p>
        </w:tc>
      </w:tr>
      <w:tr w:rsidR="00352B29" w:rsidRPr="00A94CFF" w14:paraId="048B7572" w14:textId="73FA1DE8" w:rsidTr="009416C0">
        <w:tc>
          <w:tcPr>
            <w:tcW w:w="4815" w:type="dxa"/>
            <w:vAlign w:val="center"/>
          </w:tcPr>
          <w:p w14:paraId="721EEF38" w14:textId="05361D37" w:rsidR="00352B29" w:rsidRPr="00A94CFF" w:rsidRDefault="00352B29" w:rsidP="008A1B81">
            <w:pPr>
              <w:jc w:val="center"/>
              <w:rPr>
                <w:rFonts w:ascii="Times New Roman" w:hAnsi="Times New Roman" w:cs="Times New Roman"/>
                <w:sz w:val="18"/>
              </w:rPr>
            </w:pPr>
            <w:r w:rsidRPr="00A94CFF">
              <w:rPr>
                <w:rFonts w:ascii="Times New Roman" w:hAnsi="Times New Roman" w:cs="Times New Roman"/>
                <w:sz w:val="18"/>
              </w:rPr>
              <w:t>Lire des textes non littéraires, des images et des documents composites (y compris numériques).</w:t>
            </w:r>
          </w:p>
        </w:tc>
        <w:tc>
          <w:tcPr>
            <w:tcW w:w="6497" w:type="dxa"/>
          </w:tcPr>
          <w:p w14:paraId="2E61EBD1" w14:textId="77777777" w:rsidR="00352B29" w:rsidRPr="00A94CFF" w:rsidRDefault="00ED0EED" w:rsidP="00E430EC">
            <w:pPr>
              <w:pStyle w:val="Paragraphedeliste"/>
              <w:numPr>
                <w:ilvl w:val="0"/>
                <w:numId w:val="6"/>
              </w:numPr>
              <w:ind w:left="180" w:hanging="142"/>
              <w:rPr>
                <w:rFonts w:ascii="Times New Roman" w:hAnsi="Times New Roman" w:cs="Times New Roman"/>
                <w:sz w:val="18"/>
              </w:rPr>
            </w:pPr>
            <w:r w:rsidRPr="00A94CFF">
              <w:rPr>
                <w:rFonts w:ascii="Times New Roman" w:hAnsi="Times New Roman" w:cs="Times New Roman"/>
                <w:sz w:val="18"/>
              </w:rPr>
              <w:t xml:space="preserve">Connaître les caractéristiques des différents documents étudiés (article de presse d’information et scientifique, essais, textes documentaires, schémas, </w:t>
            </w:r>
            <w:proofErr w:type="spellStart"/>
            <w:r w:rsidRPr="00A94CFF">
              <w:rPr>
                <w:rFonts w:ascii="Times New Roman" w:hAnsi="Times New Roman" w:cs="Times New Roman"/>
                <w:sz w:val="18"/>
              </w:rPr>
              <w:t>graphques</w:t>
            </w:r>
            <w:proofErr w:type="spellEnd"/>
            <w:r w:rsidRPr="00A94CFF">
              <w:rPr>
                <w:rFonts w:ascii="Times New Roman" w:hAnsi="Times New Roman" w:cs="Times New Roman"/>
                <w:sz w:val="18"/>
              </w:rPr>
              <w:t>, tableaux, images fixes et mobiles, etc.)</w:t>
            </w:r>
          </w:p>
          <w:p w14:paraId="5D5A3F19" w14:textId="0B5EE133" w:rsidR="00ED0EED" w:rsidRPr="00A94CFF" w:rsidRDefault="00ED0EED" w:rsidP="00E430EC">
            <w:pPr>
              <w:pStyle w:val="Paragraphedeliste"/>
              <w:numPr>
                <w:ilvl w:val="0"/>
                <w:numId w:val="6"/>
              </w:numPr>
              <w:ind w:left="180" w:hanging="142"/>
              <w:rPr>
                <w:rFonts w:ascii="Times New Roman" w:hAnsi="Times New Roman" w:cs="Times New Roman"/>
                <w:sz w:val="18"/>
              </w:rPr>
            </w:pPr>
            <w:r w:rsidRPr="00A94CFF">
              <w:rPr>
                <w:rFonts w:ascii="Times New Roman" w:hAnsi="Times New Roman" w:cs="Times New Roman"/>
                <w:sz w:val="18"/>
              </w:rPr>
              <w:t>Savoir décrire et analyser l’image fixe et mobile.</w:t>
            </w:r>
          </w:p>
        </w:tc>
      </w:tr>
      <w:tr w:rsidR="00352B29" w:rsidRPr="00A94CFF" w14:paraId="3D1928CA" w14:textId="6A33789F" w:rsidTr="009416C0">
        <w:tc>
          <w:tcPr>
            <w:tcW w:w="4815" w:type="dxa"/>
            <w:vAlign w:val="center"/>
          </w:tcPr>
          <w:p w14:paraId="752557AC" w14:textId="0FDB0983" w:rsidR="00352B29" w:rsidRPr="00A94CFF" w:rsidRDefault="00352B29" w:rsidP="008A1B81">
            <w:pPr>
              <w:jc w:val="center"/>
              <w:rPr>
                <w:rFonts w:ascii="Times New Roman" w:hAnsi="Times New Roman" w:cs="Times New Roman"/>
                <w:sz w:val="18"/>
              </w:rPr>
            </w:pPr>
            <w:r w:rsidRPr="00A94CFF">
              <w:rPr>
                <w:rFonts w:ascii="Times New Roman" w:hAnsi="Times New Roman" w:cs="Times New Roman"/>
                <w:sz w:val="18"/>
              </w:rPr>
              <w:t>Lire des œuvres littéraires et fréquenter des œuvres d’art.</w:t>
            </w:r>
          </w:p>
        </w:tc>
        <w:tc>
          <w:tcPr>
            <w:tcW w:w="6497" w:type="dxa"/>
          </w:tcPr>
          <w:p w14:paraId="165B6862" w14:textId="77777777" w:rsidR="00352B29" w:rsidRPr="00A94CFF" w:rsidRDefault="00ED0EED" w:rsidP="00E430EC">
            <w:pPr>
              <w:pStyle w:val="Paragraphedeliste"/>
              <w:numPr>
                <w:ilvl w:val="0"/>
                <w:numId w:val="6"/>
              </w:numPr>
              <w:ind w:left="180" w:hanging="142"/>
              <w:rPr>
                <w:rFonts w:ascii="Times New Roman" w:hAnsi="Times New Roman" w:cs="Times New Roman"/>
                <w:sz w:val="18"/>
              </w:rPr>
            </w:pPr>
            <w:r w:rsidRPr="00A94CFF">
              <w:rPr>
                <w:rFonts w:ascii="Times New Roman" w:hAnsi="Times New Roman" w:cs="Times New Roman"/>
                <w:sz w:val="18"/>
              </w:rPr>
              <w:t>Lire des œuvres appartenant à différents genres littéraires.</w:t>
            </w:r>
          </w:p>
          <w:p w14:paraId="67AFA6E8" w14:textId="77777777" w:rsidR="00ED0EED" w:rsidRPr="00A94CFF" w:rsidRDefault="00ED0EED" w:rsidP="00E430EC">
            <w:pPr>
              <w:pStyle w:val="Paragraphedeliste"/>
              <w:numPr>
                <w:ilvl w:val="0"/>
                <w:numId w:val="6"/>
              </w:numPr>
              <w:ind w:left="180" w:hanging="142"/>
              <w:rPr>
                <w:rFonts w:ascii="Times New Roman" w:hAnsi="Times New Roman" w:cs="Times New Roman"/>
                <w:sz w:val="18"/>
              </w:rPr>
            </w:pPr>
            <w:r w:rsidRPr="00A94CFF">
              <w:rPr>
                <w:rFonts w:ascii="Times New Roman" w:hAnsi="Times New Roman" w:cs="Times New Roman"/>
                <w:sz w:val="18"/>
              </w:rPr>
              <w:t>Lire des textes appartenant à différentes époques, en lien avec le programme d’histoire.</w:t>
            </w:r>
          </w:p>
          <w:p w14:paraId="53A76418" w14:textId="40DA8782" w:rsidR="00ED0EED" w:rsidRPr="00A94CFF" w:rsidRDefault="00ED0EED" w:rsidP="00E430EC">
            <w:pPr>
              <w:pStyle w:val="Paragraphedeliste"/>
              <w:numPr>
                <w:ilvl w:val="0"/>
                <w:numId w:val="6"/>
              </w:numPr>
              <w:ind w:left="180" w:hanging="142"/>
              <w:rPr>
                <w:rFonts w:ascii="Times New Roman" w:hAnsi="Times New Roman" w:cs="Times New Roman"/>
                <w:sz w:val="18"/>
              </w:rPr>
            </w:pPr>
            <w:proofErr w:type="spellStart"/>
            <w:r w:rsidRPr="00A94CFF">
              <w:rPr>
                <w:rFonts w:ascii="Times New Roman" w:hAnsi="Times New Roman" w:cs="Times New Roman"/>
                <w:sz w:val="18"/>
              </w:rPr>
              <w:t>Etre</w:t>
            </w:r>
            <w:proofErr w:type="spellEnd"/>
            <w:r w:rsidRPr="00A94CFF">
              <w:rPr>
                <w:rFonts w:ascii="Times New Roman" w:hAnsi="Times New Roman" w:cs="Times New Roman"/>
                <w:sz w:val="18"/>
              </w:rPr>
              <w:t xml:space="preserve"> capable de relier œuvre littéraire et œuvre artistique.</w:t>
            </w:r>
          </w:p>
        </w:tc>
      </w:tr>
      <w:tr w:rsidR="00352B29" w:rsidRPr="00A94CFF" w14:paraId="5DED1322" w14:textId="57B7E1FB" w:rsidTr="009416C0">
        <w:tc>
          <w:tcPr>
            <w:tcW w:w="4815" w:type="dxa"/>
            <w:vAlign w:val="center"/>
          </w:tcPr>
          <w:p w14:paraId="093E911F" w14:textId="1F571A78" w:rsidR="00352B29" w:rsidRPr="00A94CFF" w:rsidRDefault="00352B29" w:rsidP="008A1B81">
            <w:pPr>
              <w:spacing w:before="120" w:after="120"/>
              <w:jc w:val="center"/>
              <w:rPr>
                <w:rFonts w:ascii="Times New Roman" w:hAnsi="Times New Roman" w:cs="Times New Roman"/>
                <w:sz w:val="18"/>
              </w:rPr>
            </w:pPr>
            <w:r w:rsidRPr="00A94CFF">
              <w:rPr>
                <w:rFonts w:ascii="Times New Roman" w:hAnsi="Times New Roman" w:cs="Times New Roman"/>
                <w:sz w:val="18"/>
              </w:rPr>
              <w:t>Élaborer une interprétation de textes littéraires.</w:t>
            </w:r>
          </w:p>
        </w:tc>
        <w:tc>
          <w:tcPr>
            <w:tcW w:w="6497" w:type="dxa"/>
          </w:tcPr>
          <w:p w14:paraId="5D27AEE2" w14:textId="77777777" w:rsidR="00E430EC" w:rsidRPr="00A94CFF" w:rsidRDefault="001F0BD7" w:rsidP="00E430EC">
            <w:pPr>
              <w:pStyle w:val="Paragraphedeliste"/>
              <w:numPr>
                <w:ilvl w:val="0"/>
                <w:numId w:val="6"/>
              </w:numPr>
              <w:spacing w:before="120" w:after="120"/>
              <w:ind w:left="180" w:hanging="142"/>
              <w:rPr>
                <w:rFonts w:ascii="Times New Roman" w:hAnsi="Times New Roman" w:cs="Times New Roman"/>
                <w:sz w:val="18"/>
                <w:szCs w:val="18"/>
              </w:rPr>
            </w:pPr>
            <w:r w:rsidRPr="00A94CFF">
              <w:rPr>
                <w:rFonts w:ascii="Times New Roman" w:hAnsi="Times New Roman" w:cs="Times New Roman"/>
                <w:sz w:val="18"/>
                <w:szCs w:val="18"/>
              </w:rPr>
              <w:t>Connaître les caractéristiques majeures de l’esthétique des genres.</w:t>
            </w:r>
          </w:p>
          <w:p w14:paraId="41D4BAF9" w14:textId="756B102E" w:rsidR="001F0BD7" w:rsidRPr="00A94CFF" w:rsidRDefault="00E430EC" w:rsidP="00A25F9D">
            <w:pPr>
              <w:pStyle w:val="Paragraphedeliste"/>
              <w:numPr>
                <w:ilvl w:val="0"/>
                <w:numId w:val="6"/>
              </w:numPr>
              <w:spacing w:before="120"/>
              <w:ind w:left="180" w:hanging="142"/>
              <w:rPr>
                <w:rFonts w:ascii="Times New Roman" w:hAnsi="Times New Roman" w:cs="Times New Roman"/>
                <w:sz w:val="18"/>
                <w:szCs w:val="18"/>
              </w:rPr>
            </w:pPr>
            <w:r w:rsidRPr="00A94CFF">
              <w:rPr>
                <w:rFonts w:ascii="Times New Roman" w:hAnsi="Times New Roman" w:cs="Times New Roman"/>
                <w:sz w:val="18"/>
                <w:szCs w:val="18"/>
              </w:rPr>
              <w:t>Ê</w:t>
            </w:r>
            <w:r w:rsidR="001F0BD7" w:rsidRPr="00A94CFF">
              <w:rPr>
                <w:rFonts w:ascii="Times New Roman" w:hAnsi="Times New Roman" w:cs="Times New Roman"/>
                <w:sz w:val="18"/>
                <w:szCs w:val="18"/>
              </w:rPr>
              <w:t xml:space="preserve">tre capable de situer les </w:t>
            </w:r>
            <w:proofErr w:type="spellStart"/>
            <w:r w:rsidR="001F0BD7" w:rsidRPr="00A94CFF">
              <w:rPr>
                <w:rFonts w:ascii="Times New Roman" w:hAnsi="Times New Roman" w:cs="Times New Roman"/>
                <w:sz w:val="18"/>
                <w:szCs w:val="18"/>
              </w:rPr>
              <w:t>oeuvres</w:t>
            </w:r>
            <w:proofErr w:type="spellEnd"/>
            <w:r w:rsidR="001F0BD7" w:rsidRPr="00A94CFF">
              <w:rPr>
                <w:rFonts w:ascii="Times New Roman" w:hAnsi="Times New Roman" w:cs="Times New Roman"/>
                <w:sz w:val="18"/>
                <w:szCs w:val="18"/>
              </w:rPr>
              <w:t xml:space="preserve"> lues dans leur       </w:t>
            </w:r>
            <w:r w:rsidRPr="00A94CFF">
              <w:rPr>
                <w:rFonts w:ascii="Times New Roman" w:hAnsi="Times New Roman" w:cs="Times New Roman"/>
                <w:sz w:val="18"/>
                <w:szCs w:val="18"/>
              </w:rPr>
              <w:t xml:space="preserve">  </w:t>
            </w:r>
            <w:r w:rsidR="001F0BD7" w:rsidRPr="00A94CFF">
              <w:rPr>
                <w:rFonts w:ascii="Times New Roman" w:hAnsi="Times New Roman" w:cs="Times New Roman"/>
                <w:sz w:val="18"/>
                <w:szCs w:val="18"/>
              </w:rPr>
              <w:t>époque, leur contexte de création.</w:t>
            </w:r>
          </w:p>
          <w:p w14:paraId="1915A838" w14:textId="02AAF31E" w:rsidR="001F0BD7" w:rsidRPr="00A94CFF" w:rsidRDefault="001F0BD7" w:rsidP="00E430EC">
            <w:pPr>
              <w:pStyle w:val="Default"/>
              <w:ind w:left="180" w:hanging="142"/>
              <w:rPr>
                <w:rFonts w:ascii="Times New Roman" w:hAnsi="Times New Roman" w:cs="Times New Roman"/>
                <w:sz w:val="18"/>
                <w:szCs w:val="18"/>
              </w:rPr>
            </w:pPr>
            <w:r w:rsidRPr="00A94CFF">
              <w:rPr>
                <w:rFonts w:ascii="Times New Roman" w:hAnsi="Times New Roman" w:cs="Times New Roman"/>
                <w:sz w:val="18"/>
                <w:szCs w:val="18"/>
              </w:rPr>
              <w:t xml:space="preserve">- Avoir des repères d’histoire littéraire et culturelle, en lien avec le programme d’histoire. </w:t>
            </w:r>
          </w:p>
          <w:p w14:paraId="24B828D2" w14:textId="77777777" w:rsidR="00A25F9D" w:rsidRPr="00A94CFF" w:rsidRDefault="001F0BD7" w:rsidP="00A25F9D">
            <w:pPr>
              <w:pStyle w:val="Default"/>
              <w:ind w:left="180" w:hanging="142"/>
              <w:rPr>
                <w:rFonts w:ascii="Times New Roman" w:hAnsi="Times New Roman" w:cs="Times New Roman"/>
                <w:sz w:val="18"/>
                <w:szCs w:val="18"/>
              </w:rPr>
            </w:pPr>
            <w:r w:rsidRPr="00A94CFF">
              <w:rPr>
                <w:rFonts w:ascii="Times New Roman" w:hAnsi="Times New Roman" w:cs="Times New Roman"/>
                <w:sz w:val="18"/>
                <w:szCs w:val="18"/>
              </w:rPr>
              <w:t>-  Percevoir les effets esthétiques et significatifs de la langue littéraire.</w:t>
            </w:r>
          </w:p>
          <w:p w14:paraId="44653E4A" w14:textId="59BC11B6" w:rsidR="00A94CFF" w:rsidRPr="00A94CFF" w:rsidRDefault="001F0BD7" w:rsidP="00A94CFF">
            <w:pPr>
              <w:pStyle w:val="Default"/>
              <w:spacing w:after="120"/>
              <w:ind w:left="180" w:hanging="142"/>
              <w:rPr>
                <w:rFonts w:ascii="Times New Roman" w:hAnsi="Times New Roman" w:cs="Times New Roman"/>
                <w:sz w:val="20"/>
                <w:szCs w:val="18"/>
              </w:rPr>
            </w:pPr>
            <w:r w:rsidRPr="00A94CFF">
              <w:rPr>
                <w:rFonts w:ascii="Times New Roman" w:hAnsi="Times New Roman" w:cs="Times New Roman"/>
                <w:sz w:val="18"/>
                <w:szCs w:val="18"/>
              </w:rPr>
              <w:t>- Être capable d’en analyser les sources : notions d’analyse littéraire, de procédés stylistiques.</w:t>
            </w:r>
            <w:r w:rsidRPr="00A94CFF">
              <w:rPr>
                <w:rFonts w:ascii="Times New Roman" w:hAnsi="Times New Roman" w:cs="Times New Roman"/>
                <w:sz w:val="20"/>
                <w:szCs w:val="18"/>
              </w:rPr>
              <w:t xml:space="preserve"> </w:t>
            </w:r>
          </w:p>
        </w:tc>
      </w:tr>
      <w:tr w:rsidR="00567FB7" w:rsidRPr="00A94CFF" w14:paraId="7EA63CB4" w14:textId="77777777" w:rsidTr="009416C0">
        <w:trPr>
          <w:trHeight w:val="1675"/>
        </w:trPr>
        <w:tc>
          <w:tcPr>
            <w:tcW w:w="11312" w:type="dxa"/>
            <w:gridSpan w:val="2"/>
          </w:tcPr>
          <w:p w14:paraId="545FFA66" w14:textId="4EFA1DA4" w:rsidR="00567FB7" w:rsidRPr="00A94CFF" w:rsidRDefault="009416C0" w:rsidP="00352B29">
            <w:pPr>
              <w:spacing w:before="120" w:after="120"/>
              <w:rPr>
                <w:rFonts w:ascii="Times New Roman" w:hAnsi="Times New Roman" w:cs="Times New Roman"/>
                <w:sz w:val="18"/>
              </w:rPr>
            </w:pPr>
            <w:r w:rsidRPr="00A94CFF">
              <w:rPr>
                <w:rFonts w:ascii="Times New Roman" w:hAnsi="Times New Roman" w:cs="Times New Roman"/>
                <w:b/>
                <w:noProof/>
                <w:sz w:val="20"/>
              </w:rPr>
              <mc:AlternateContent>
                <mc:Choice Requires="wps">
                  <w:drawing>
                    <wp:anchor distT="0" distB="0" distL="114300" distR="114300" simplePos="0" relativeHeight="251682816" behindDoc="0" locked="0" layoutInCell="1" allowOverlap="1" wp14:anchorId="4BC1A89C" wp14:editId="439A72FD">
                      <wp:simplePos x="0" y="0"/>
                      <wp:positionH relativeFrom="margin">
                        <wp:posOffset>-72486</wp:posOffset>
                      </wp:positionH>
                      <wp:positionV relativeFrom="paragraph">
                        <wp:posOffset>-11071</wp:posOffset>
                      </wp:positionV>
                      <wp:extent cx="577850" cy="1268083"/>
                      <wp:effectExtent l="0" t="0" r="12700" b="27940"/>
                      <wp:wrapNone/>
                      <wp:docPr id="13" name="Zone de texte 13"/>
                      <wp:cNvGraphicFramePr/>
                      <a:graphic xmlns:a="http://schemas.openxmlformats.org/drawingml/2006/main">
                        <a:graphicData uri="http://schemas.microsoft.com/office/word/2010/wordprocessingShape">
                          <wps:wsp>
                            <wps:cNvSpPr txBox="1"/>
                            <wps:spPr>
                              <a:xfrm>
                                <a:off x="0" y="0"/>
                                <a:ext cx="577850" cy="1268083"/>
                              </a:xfrm>
                              <a:prstGeom prst="rect">
                                <a:avLst/>
                              </a:prstGeom>
                              <a:solidFill>
                                <a:schemeClr val="accent2">
                                  <a:lumMod val="60000"/>
                                  <a:lumOff val="40000"/>
                                </a:schemeClr>
                              </a:solidFill>
                              <a:ln w="6350">
                                <a:solidFill>
                                  <a:prstClr val="black"/>
                                </a:solidFill>
                              </a:ln>
                            </wps:spPr>
                            <wps:txbx>
                              <w:txbxContent>
                                <w:p w14:paraId="5059DC90" w14:textId="77777777" w:rsidR="00567FB7" w:rsidRPr="00A94CFF" w:rsidRDefault="00567FB7" w:rsidP="00DE5A2B">
                                  <w:pPr>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226F60E6" w14:textId="55E4629F" w:rsidR="00567FB7" w:rsidRPr="00A94CFF" w:rsidRDefault="00567FB7" w:rsidP="00DE5A2B">
                                  <w:pPr>
                                    <w:shd w:val="clear" w:color="auto" w:fill="F4B083" w:themeFill="accent2" w:themeFillTint="99"/>
                                    <w:jc w:val="center"/>
                                    <w:rPr>
                                      <w:rFonts w:ascii="Times New Roman" w:hAnsi="Times New Roman" w:cs="Times New Roman"/>
                                      <w:b/>
                                      <w:color w:val="000000" w:themeColor="text1"/>
                                      <w:sz w:val="24"/>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1A89C" id="Zone de texte 13" o:spid="_x0000_s1027" type="#_x0000_t202" style="position:absolute;margin-left:-5.7pt;margin-top:-.85pt;width:45.5pt;height:99.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" fillcolor="#f4b083 [1941]" strokeweight=".5pt">
                      <v:textbox style="layout-flow:vertical;mso-layout-flow-alt:bottom-to-top">
                        <w:txbxContent>
                          <w:p w14:paraId="5059DC90" w14:textId="77777777" w:rsidR="00567FB7" w:rsidRPr="00A94CFF" w:rsidRDefault="00567FB7" w:rsidP="00DE5A2B">
                            <w:pPr>
                              <w:jc w:val="center"/>
                              <w:rPr>
                                <w:rFonts w:ascii="Times New Roman" w:hAnsi="Times New Roman" w:cs="Times New Roman"/>
                                <w:b/>
                                <w:sz w:val="18"/>
                                <w:u w:val="single"/>
                              </w:rPr>
                            </w:pPr>
                            <w:r w:rsidRPr="00A94CFF">
                              <w:rPr>
                                <w:rFonts w:ascii="Times New Roman" w:hAnsi="Times New Roman" w:cs="Times New Roman"/>
                                <w:b/>
                                <w:sz w:val="18"/>
                                <w:u w:val="single"/>
                              </w:rPr>
                              <w:t>D1-1 Grille par domaine</w:t>
                            </w:r>
                          </w:p>
                          <w:p w14:paraId="226F60E6" w14:textId="55E4629F" w:rsidR="00567FB7" w:rsidRPr="00A94CFF" w:rsidRDefault="00567FB7" w:rsidP="00DE5A2B">
                            <w:pPr>
                              <w:shd w:val="clear" w:color="auto" w:fill="F4B083" w:themeFill="accent2" w:themeFillTint="99"/>
                              <w:jc w:val="center"/>
                              <w:rPr>
                                <w:rFonts w:ascii="Times New Roman" w:hAnsi="Times New Roman" w:cs="Times New Roman"/>
                                <w:b/>
                                <w:color w:val="000000" w:themeColor="text1"/>
                                <w:sz w:val="24"/>
                              </w:rPr>
                            </w:pPr>
                          </w:p>
                        </w:txbxContent>
                      </v:textbox>
                      <w10:wrap anchorx="margin"/>
                    </v:shape>
                  </w:pict>
                </mc:Fallback>
              </mc:AlternateContent>
            </w:r>
            <w:r w:rsidRPr="00A94CFF">
              <w:rPr>
                <w:rFonts w:ascii="Times New Roman" w:hAnsi="Times New Roman" w:cs="Times New Roman"/>
                <w:noProof/>
                <w:sz w:val="18"/>
              </w:rPr>
              <mc:AlternateContent>
                <mc:Choice Requires="wps">
                  <w:drawing>
                    <wp:anchor distT="0" distB="0" distL="114300" distR="114300" simplePos="0" relativeHeight="251668480" behindDoc="0" locked="0" layoutInCell="1" allowOverlap="1" wp14:anchorId="24051F40" wp14:editId="2D69F3A7">
                      <wp:simplePos x="0" y="0"/>
                      <wp:positionH relativeFrom="column">
                        <wp:posOffset>505484</wp:posOffset>
                      </wp:positionH>
                      <wp:positionV relativeFrom="paragraph">
                        <wp:posOffset>-62829</wp:posOffset>
                      </wp:positionV>
                      <wp:extent cx="6590030" cy="1863306"/>
                      <wp:effectExtent l="0" t="0" r="20320" b="22860"/>
                      <wp:wrapNone/>
                      <wp:docPr id="12" name="Zone de texte 12"/>
                      <wp:cNvGraphicFramePr/>
                      <a:graphic xmlns:a="http://schemas.openxmlformats.org/drawingml/2006/main">
                        <a:graphicData uri="http://schemas.microsoft.com/office/word/2010/wordprocessingShape">
                          <wps:wsp>
                            <wps:cNvSpPr txBox="1"/>
                            <wps:spPr>
                              <a:xfrm>
                                <a:off x="0" y="0"/>
                                <a:ext cx="6590030" cy="1863306"/>
                              </a:xfrm>
                              <a:prstGeom prst="rect">
                                <a:avLst/>
                              </a:prstGeom>
                              <a:solidFill>
                                <a:schemeClr val="bg1"/>
                              </a:solidFill>
                              <a:ln w="6350">
                                <a:solidFill>
                                  <a:schemeClr val="bg1"/>
                                </a:solidFill>
                              </a:ln>
                            </wps:spPr>
                            <wps:txbx>
                              <w:txbxContent>
                                <w:tbl>
                                  <w:tblPr>
                                    <w:tblStyle w:val="Grilledutableau"/>
                                    <w:tblW w:w="10490" w:type="dxa"/>
                                    <w:tblInd w:w="-147" w:type="dxa"/>
                                    <w:tblLook w:val="04A0" w:firstRow="1" w:lastRow="0" w:firstColumn="1" w:lastColumn="0" w:noHBand="0" w:noVBand="1"/>
                                  </w:tblPr>
                                  <w:tblGrid>
                                    <w:gridCol w:w="10490"/>
                                  </w:tblGrid>
                                  <w:tr w:rsidR="009416C0" w:rsidRPr="00567FB7" w14:paraId="270BF66C" w14:textId="77777777" w:rsidTr="009416C0">
                                    <w:trPr>
                                      <w:trHeight w:val="416"/>
                                    </w:trPr>
                                    <w:tc>
                                      <w:tcPr>
                                        <w:tcW w:w="10490" w:type="dxa"/>
                                        <w:shd w:val="clear" w:color="auto" w:fill="F4B083" w:themeFill="accent2" w:themeFillTint="99"/>
                                        <w:vAlign w:val="center"/>
                                      </w:tcPr>
                                      <w:p w14:paraId="3B32CDBF" w14:textId="77777777" w:rsidR="009416C0" w:rsidRPr="00A94CFF" w:rsidRDefault="009416C0" w:rsidP="009416C0">
                                        <w:pPr>
                                          <w:shd w:val="clear" w:color="auto" w:fill="F4B083" w:themeFill="accent2" w:themeFillTint="99"/>
                                          <w:jc w:val="center"/>
                                          <w:rPr>
                                            <w:rFonts w:ascii="Times New Roman" w:hAnsi="Times New Roman" w:cs="Times New Roman"/>
                                            <w:b/>
                                            <w:color w:val="000000" w:themeColor="text1"/>
                                            <w:sz w:val="18"/>
                                            <w:u w:val="single"/>
                                          </w:rPr>
                                        </w:pPr>
                                        <w:r w:rsidRPr="00A94CFF">
                                          <w:rPr>
                                            <w:rFonts w:ascii="Times New Roman" w:hAnsi="Times New Roman" w:cs="Times New Roman"/>
                                            <w:b/>
                                            <w:color w:val="000000" w:themeColor="text1"/>
                                            <w:sz w:val="18"/>
                                          </w:rPr>
                                          <w:t>Lire et comprendre l’écrit</w:t>
                                        </w:r>
                                      </w:p>
                                    </w:tc>
                                  </w:tr>
                                  <w:tr w:rsidR="009416C0" w:rsidRPr="00567FB7" w14:paraId="4AB7B84A" w14:textId="77777777" w:rsidTr="009416C0">
                                    <w:trPr>
                                      <w:trHeight w:val="549"/>
                                    </w:trPr>
                                    <w:tc>
                                      <w:tcPr>
                                        <w:tcW w:w="10490" w:type="dxa"/>
                                        <w:shd w:val="clear" w:color="auto" w:fill="F4B083" w:themeFill="accent2" w:themeFillTint="99"/>
                                      </w:tcPr>
                                      <w:p w14:paraId="10F96581" w14:textId="77777777" w:rsidR="009416C0" w:rsidRPr="00A94CFF" w:rsidRDefault="009416C0" w:rsidP="009416C0">
                                        <w:pPr>
                                          <w:pStyle w:val="Paragraphedeliste"/>
                                          <w:numPr>
                                            <w:ilvl w:val="0"/>
                                            <w:numId w:val="15"/>
                                          </w:numPr>
                                          <w:shd w:val="clear" w:color="auto" w:fill="F4B083" w:themeFill="accent2" w:themeFillTint="99"/>
                                          <w:spacing w:before="120" w:after="120"/>
                                          <w:ind w:left="314" w:hanging="284"/>
                                          <w:rPr>
                                            <w:rFonts w:ascii="Times New Roman" w:hAnsi="Times New Roman" w:cs="Times New Roman"/>
                                            <w:color w:val="000000" w:themeColor="text1"/>
                                            <w:sz w:val="18"/>
                                          </w:rPr>
                                        </w:pPr>
                                        <w:r w:rsidRPr="00A94CFF">
                                          <w:rPr>
                                            <w:rFonts w:ascii="Times New Roman" w:hAnsi="Times New Roman" w:cs="Times New Roman"/>
                                            <w:color w:val="000000" w:themeColor="text1"/>
                                            <w:sz w:val="18"/>
                                          </w:rPr>
                                          <w:t>Compréhension d’un texte inconnu d’environ trente lignes ou d’un document associant image et énoncé écrit, en s’appuyant sur des éléments d’analyse précis et en mobilisant ses connaissances linguistiques et culturelles.</w:t>
                                        </w:r>
                                      </w:p>
                                    </w:tc>
                                  </w:tr>
                                  <w:tr w:rsidR="009416C0" w:rsidRPr="00567FB7" w14:paraId="16F982B7" w14:textId="77777777" w:rsidTr="009416C0">
                                    <w:trPr>
                                      <w:trHeight w:val="864"/>
                                    </w:trPr>
                                    <w:tc>
                                      <w:tcPr>
                                        <w:tcW w:w="10490" w:type="dxa"/>
                                        <w:shd w:val="clear" w:color="auto" w:fill="F4B083" w:themeFill="accent2" w:themeFillTint="99"/>
                                      </w:tcPr>
                                      <w:p w14:paraId="0525D217" w14:textId="77777777" w:rsidR="009416C0" w:rsidRPr="00A94CFF" w:rsidRDefault="009416C0" w:rsidP="009416C0">
                                        <w:pPr>
                                          <w:pStyle w:val="Paragraphedeliste"/>
                                          <w:numPr>
                                            <w:ilvl w:val="0"/>
                                            <w:numId w:val="15"/>
                                          </w:numPr>
                                          <w:shd w:val="clear" w:color="auto" w:fill="F4B083" w:themeFill="accent2" w:themeFillTint="99"/>
                                          <w:spacing w:before="120" w:after="120"/>
                                          <w:ind w:left="314" w:hanging="284"/>
                                          <w:rPr>
                                            <w:rFonts w:ascii="Times New Roman" w:hAnsi="Times New Roman" w:cs="Times New Roman"/>
                                            <w:color w:val="000000" w:themeColor="text1"/>
                                            <w:sz w:val="18"/>
                                          </w:rPr>
                                        </w:pPr>
                                        <w:r w:rsidRPr="00A94CFF">
                                          <w:rPr>
                                            <w:rFonts w:ascii="Times New Roman" w:hAnsi="Times New Roman" w:cs="Times New Roman"/>
                                            <w:color w:val="000000" w:themeColor="text1"/>
                                            <w:sz w:val="18"/>
                                          </w:rPr>
                                          <w:t>Compte rendu de ce qu’il retient de la lecture d’une œuvre et la mise en évidence de l’essentiel d’un texte long</w:t>
                                        </w:r>
                                        <w:r>
                                          <w:rPr>
                                            <w:rFonts w:ascii="Times New Roman" w:hAnsi="Times New Roman" w:cs="Times New Roman"/>
                                            <w:color w:val="000000" w:themeColor="text1"/>
                                            <w:sz w:val="18"/>
                                          </w:rPr>
                                          <w:t> ;</w:t>
                                        </w:r>
                                      </w:p>
                                    </w:tc>
                                  </w:tr>
                                </w:tbl>
                                <w:p w14:paraId="74FA49A6" w14:textId="77777777" w:rsidR="00DE5A2B" w:rsidRPr="00567FB7" w:rsidRDefault="00DE5A2B" w:rsidP="009416C0">
                                  <w:pPr>
                                    <w:shd w:val="clear" w:color="auto" w:fill="FFFFFF" w:themeFill="background1"/>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51F40" id="Zone de texte 12" o:spid="_x0000_s1028" type="#_x0000_t202" style="position:absolute;margin-left:39.8pt;margin-top:-4.95pt;width:518.9pt;height:14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" fillcolor="white [3212]" strokecolor="white [3212]" strokeweight=".5pt">
                      <v:textbox>
                        <w:txbxContent>
                          <w:tbl>
                            <w:tblPr>
                              <w:tblStyle w:val="Grilledutableau"/>
                              <w:tblW w:w="10490" w:type="dxa"/>
                              <w:tblInd w:w="-147" w:type="dxa"/>
                              <w:tblLook w:val="04A0" w:firstRow="1" w:lastRow="0" w:firstColumn="1" w:lastColumn="0" w:noHBand="0" w:noVBand="1"/>
                            </w:tblPr>
                            <w:tblGrid>
                              <w:gridCol w:w="10490"/>
                            </w:tblGrid>
                            <w:tr w:rsidR="009416C0" w:rsidRPr="00567FB7" w14:paraId="270BF66C" w14:textId="77777777" w:rsidTr="009416C0">
                              <w:trPr>
                                <w:trHeight w:val="416"/>
                              </w:trPr>
                              <w:tc>
                                <w:tcPr>
                                  <w:tcW w:w="10490" w:type="dxa"/>
                                  <w:shd w:val="clear" w:color="auto" w:fill="F4B083" w:themeFill="accent2" w:themeFillTint="99"/>
                                  <w:vAlign w:val="center"/>
                                </w:tcPr>
                                <w:p w14:paraId="3B32CDBF" w14:textId="77777777" w:rsidR="009416C0" w:rsidRPr="00A94CFF" w:rsidRDefault="009416C0" w:rsidP="009416C0">
                                  <w:pPr>
                                    <w:shd w:val="clear" w:color="auto" w:fill="F4B083" w:themeFill="accent2" w:themeFillTint="99"/>
                                    <w:jc w:val="center"/>
                                    <w:rPr>
                                      <w:rFonts w:ascii="Times New Roman" w:hAnsi="Times New Roman" w:cs="Times New Roman"/>
                                      <w:b/>
                                      <w:color w:val="000000" w:themeColor="text1"/>
                                      <w:sz w:val="18"/>
                                      <w:u w:val="single"/>
                                    </w:rPr>
                                  </w:pPr>
                                  <w:r w:rsidRPr="00A94CFF">
                                    <w:rPr>
                                      <w:rFonts w:ascii="Times New Roman" w:hAnsi="Times New Roman" w:cs="Times New Roman"/>
                                      <w:b/>
                                      <w:color w:val="000000" w:themeColor="text1"/>
                                      <w:sz w:val="18"/>
                                    </w:rPr>
                                    <w:t>Lire et comprendre l’écrit</w:t>
                                  </w:r>
                                </w:p>
                              </w:tc>
                            </w:tr>
                            <w:tr w:rsidR="009416C0" w:rsidRPr="00567FB7" w14:paraId="4AB7B84A" w14:textId="77777777" w:rsidTr="009416C0">
                              <w:trPr>
                                <w:trHeight w:val="549"/>
                              </w:trPr>
                              <w:tc>
                                <w:tcPr>
                                  <w:tcW w:w="10490" w:type="dxa"/>
                                  <w:shd w:val="clear" w:color="auto" w:fill="F4B083" w:themeFill="accent2" w:themeFillTint="99"/>
                                </w:tcPr>
                                <w:p w14:paraId="10F96581" w14:textId="77777777" w:rsidR="009416C0" w:rsidRPr="00A94CFF" w:rsidRDefault="009416C0" w:rsidP="009416C0">
                                  <w:pPr>
                                    <w:pStyle w:val="Paragraphedeliste"/>
                                    <w:numPr>
                                      <w:ilvl w:val="0"/>
                                      <w:numId w:val="15"/>
                                    </w:numPr>
                                    <w:shd w:val="clear" w:color="auto" w:fill="F4B083" w:themeFill="accent2" w:themeFillTint="99"/>
                                    <w:spacing w:before="120" w:after="120"/>
                                    <w:ind w:left="314" w:hanging="284"/>
                                    <w:rPr>
                                      <w:rFonts w:ascii="Times New Roman" w:hAnsi="Times New Roman" w:cs="Times New Roman"/>
                                      <w:color w:val="000000" w:themeColor="text1"/>
                                      <w:sz w:val="18"/>
                                    </w:rPr>
                                  </w:pPr>
                                  <w:r w:rsidRPr="00A94CFF">
                                    <w:rPr>
                                      <w:rFonts w:ascii="Times New Roman" w:hAnsi="Times New Roman" w:cs="Times New Roman"/>
                                      <w:color w:val="000000" w:themeColor="text1"/>
                                      <w:sz w:val="18"/>
                                    </w:rPr>
                                    <w:t>Compréhension d’un texte inconnu d’environ trente lignes ou d’un document associant image et énoncé écrit, en s’appuyant sur des éléments d’analyse précis et en mobilisant ses connaissances linguistiques et culturelles.</w:t>
                                  </w:r>
                                </w:p>
                              </w:tc>
                            </w:tr>
                            <w:tr w:rsidR="009416C0" w:rsidRPr="00567FB7" w14:paraId="16F982B7" w14:textId="77777777" w:rsidTr="009416C0">
                              <w:trPr>
                                <w:trHeight w:val="864"/>
                              </w:trPr>
                              <w:tc>
                                <w:tcPr>
                                  <w:tcW w:w="10490" w:type="dxa"/>
                                  <w:shd w:val="clear" w:color="auto" w:fill="F4B083" w:themeFill="accent2" w:themeFillTint="99"/>
                                </w:tcPr>
                                <w:p w14:paraId="0525D217" w14:textId="77777777" w:rsidR="009416C0" w:rsidRPr="00A94CFF" w:rsidRDefault="009416C0" w:rsidP="009416C0">
                                  <w:pPr>
                                    <w:pStyle w:val="Paragraphedeliste"/>
                                    <w:numPr>
                                      <w:ilvl w:val="0"/>
                                      <w:numId w:val="15"/>
                                    </w:numPr>
                                    <w:shd w:val="clear" w:color="auto" w:fill="F4B083" w:themeFill="accent2" w:themeFillTint="99"/>
                                    <w:spacing w:before="120" w:after="120"/>
                                    <w:ind w:left="314" w:hanging="284"/>
                                    <w:rPr>
                                      <w:rFonts w:ascii="Times New Roman" w:hAnsi="Times New Roman" w:cs="Times New Roman"/>
                                      <w:color w:val="000000" w:themeColor="text1"/>
                                      <w:sz w:val="18"/>
                                    </w:rPr>
                                  </w:pPr>
                                  <w:r w:rsidRPr="00A94CFF">
                                    <w:rPr>
                                      <w:rFonts w:ascii="Times New Roman" w:hAnsi="Times New Roman" w:cs="Times New Roman"/>
                                      <w:color w:val="000000" w:themeColor="text1"/>
                                      <w:sz w:val="18"/>
                                    </w:rPr>
                                    <w:t>Compte rendu de ce qu’il retient de la lecture d’une œuvre et la mise en évidence de l’essentiel d’un texte long</w:t>
                                  </w:r>
                                  <w:r>
                                    <w:rPr>
                                      <w:rFonts w:ascii="Times New Roman" w:hAnsi="Times New Roman" w:cs="Times New Roman"/>
                                      <w:color w:val="000000" w:themeColor="text1"/>
                                      <w:sz w:val="18"/>
                                    </w:rPr>
                                    <w:t> ;</w:t>
                                  </w:r>
                                </w:p>
                              </w:tc>
                            </w:tr>
                          </w:tbl>
                          <w:p w14:paraId="74FA49A6" w14:textId="77777777" w:rsidR="00DE5A2B" w:rsidRPr="00567FB7" w:rsidRDefault="00DE5A2B" w:rsidP="009416C0">
                            <w:pPr>
                              <w:shd w:val="clear" w:color="auto" w:fill="FFFFFF" w:themeFill="background1"/>
                              <w:rPr>
                                <w:color w:val="000000" w:themeColor="text1"/>
                              </w:rPr>
                            </w:pPr>
                          </w:p>
                        </w:txbxContent>
                      </v:textbox>
                    </v:shape>
                  </w:pict>
                </mc:Fallback>
              </mc:AlternateContent>
            </w:r>
          </w:p>
          <w:p w14:paraId="01160C6D" w14:textId="375A0ACD" w:rsidR="00567FB7" w:rsidRPr="00A94CFF" w:rsidRDefault="00567FB7" w:rsidP="00352B29">
            <w:pPr>
              <w:spacing w:before="120" w:after="120"/>
              <w:rPr>
                <w:rFonts w:ascii="Times New Roman" w:hAnsi="Times New Roman" w:cs="Times New Roman"/>
                <w:sz w:val="18"/>
              </w:rPr>
            </w:pPr>
          </w:p>
          <w:p w14:paraId="45E75E41" w14:textId="232CE0DA" w:rsidR="00567FB7" w:rsidRPr="00A94CFF" w:rsidRDefault="00567FB7" w:rsidP="00352B29">
            <w:pPr>
              <w:spacing w:before="120" w:after="120"/>
              <w:rPr>
                <w:rFonts w:ascii="Times New Roman" w:hAnsi="Times New Roman" w:cs="Times New Roman"/>
                <w:sz w:val="18"/>
              </w:rPr>
            </w:pPr>
          </w:p>
          <w:p w14:paraId="31BAA455" w14:textId="77777777" w:rsidR="00567FB7" w:rsidRDefault="00567FB7" w:rsidP="00EA1217">
            <w:pPr>
              <w:spacing w:before="120" w:after="120"/>
              <w:rPr>
                <w:rFonts w:ascii="Times New Roman" w:hAnsi="Times New Roman" w:cs="Times New Roman"/>
                <w:sz w:val="18"/>
                <w:szCs w:val="18"/>
              </w:rPr>
            </w:pPr>
          </w:p>
          <w:p w14:paraId="6F90A675" w14:textId="77777777" w:rsidR="00EA1217" w:rsidRPr="00EA1217" w:rsidRDefault="00EA1217" w:rsidP="00EA1217">
            <w:pPr>
              <w:rPr>
                <w:rFonts w:ascii="Times New Roman" w:hAnsi="Times New Roman" w:cs="Times New Roman"/>
                <w:sz w:val="18"/>
                <w:szCs w:val="18"/>
              </w:rPr>
            </w:pPr>
          </w:p>
          <w:p w14:paraId="2ACFBD84" w14:textId="1B4EC45A" w:rsidR="00EA1217" w:rsidRPr="00EA1217" w:rsidRDefault="00EA1217" w:rsidP="00EA1217">
            <w:pPr>
              <w:rPr>
                <w:rFonts w:ascii="Times New Roman" w:hAnsi="Times New Roman" w:cs="Times New Roman"/>
                <w:sz w:val="18"/>
                <w:szCs w:val="18"/>
              </w:rPr>
            </w:pPr>
          </w:p>
        </w:tc>
      </w:tr>
    </w:tbl>
    <w:p w14:paraId="2E6C1CCE" w14:textId="77777777" w:rsidR="00730333" w:rsidRPr="00A94CFF" w:rsidRDefault="00730333">
      <w:pPr>
        <w:rPr>
          <w:rFonts w:ascii="Times New Roman" w:hAnsi="Times New Roman" w:cs="Times New Roman"/>
          <w:sz w:val="20"/>
        </w:rPr>
      </w:pPr>
      <w:r w:rsidRPr="00A94CFF">
        <w:rPr>
          <w:rFonts w:ascii="Times New Roman" w:hAnsi="Times New Roman" w:cs="Times New Roman"/>
          <w:sz w:val="20"/>
        </w:rPr>
        <w:br w:type="page"/>
      </w:r>
    </w:p>
    <w:tbl>
      <w:tblPr>
        <w:tblStyle w:val="Grilledutableau"/>
        <w:tblW w:w="0" w:type="auto"/>
        <w:tblLook w:val="04A0" w:firstRow="1" w:lastRow="0" w:firstColumn="1" w:lastColumn="0" w:noHBand="0" w:noVBand="1"/>
      </w:tblPr>
      <w:tblGrid>
        <w:gridCol w:w="4815"/>
        <w:gridCol w:w="6497"/>
        <w:gridCol w:w="16"/>
      </w:tblGrid>
      <w:tr w:rsidR="009F1642" w:rsidRPr="00A94CFF" w14:paraId="31CC5AC8" w14:textId="77777777" w:rsidTr="00D50CE2">
        <w:trPr>
          <w:gridAfter w:val="1"/>
          <w:wAfter w:w="16" w:type="dxa"/>
          <w:trHeight w:val="428"/>
        </w:trPr>
        <w:tc>
          <w:tcPr>
            <w:tcW w:w="11312" w:type="dxa"/>
            <w:gridSpan w:val="2"/>
            <w:shd w:val="clear" w:color="auto" w:fill="FFFFFF" w:themeFill="background1"/>
          </w:tcPr>
          <w:p w14:paraId="292955C6" w14:textId="4F3E4D61" w:rsidR="009F1642" w:rsidRPr="00A94CFF" w:rsidRDefault="008A1B81" w:rsidP="008A1B81">
            <w:pPr>
              <w:spacing w:before="120" w:after="120"/>
              <w:jc w:val="center"/>
              <w:rPr>
                <w:rFonts w:ascii="Times New Roman" w:hAnsi="Times New Roman" w:cs="Times New Roman"/>
                <w:b/>
                <w:sz w:val="32"/>
              </w:rPr>
            </w:pPr>
            <w:r w:rsidRPr="00D50CE2">
              <w:rPr>
                <w:rFonts w:ascii="Times New Roman" w:hAnsi="Times New Roman" w:cs="Times New Roman"/>
                <w:b/>
                <w:sz w:val="24"/>
              </w:rPr>
              <w:lastRenderedPageBreak/>
              <w:t>É</w:t>
            </w:r>
            <w:r w:rsidR="009F1642" w:rsidRPr="00D50CE2">
              <w:rPr>
                <w:rFonts w:ascii="Times New Roman" w:hAnsi="Times New Roman" w:cs="Times New Roman"/>
                <w:b/>
                <w:sz w:val="24"/>
              </w:rPr>
              <w:t>CRIRE</w:t>
            </w:r>
            <w:r w:rsidR="00005987">
              <w:rPr>
                <w:rFonts w:ascii="Times New Roman" w:hAnsi="Times New Roman" w:cs="Times New Roman"/>
                <w:b/>
                <w:sz w:val="24"/>
              </w:rPr>
              <w:t xml:space="preserve"> – cycle 4</w:t>
            </w:r>
          </w:p>
        </w:tc>
      </w:tr>
      <w:tr w:rsidR="00352B29" w:rsidRPr="00A94CFF" w14:paraId="28494ABA" w14:textId="7B136A21" w:rsidTr="00D50CE2">
        <w:trPr>
          <w:gridAfter w:val="1"/>
          <w:wAfter w:w="16" w:type="dxa"/>
        </w:trPr>
        <w:tc>
          <w:tcPr>
            <w:tcW w:w="4815" w:type="dxa"/>
            <w:shd w:val="clear" w:color="auto" w:fill="BFBFBF" w:themeFill="background1" w:themeFillShade="BF"/>
          </w:tcPr>
          <w:p w14:paraId="6B03D54B" w14:textId="16ACE3E5" w:rsidR="00352B29" w:rsidRPr="00A94CFF" w:rsidRDefault="00352B29" w:rsidP="00C57627">
            <w:pPr>
              <w:jc w:val="center"/>
              <w:rPr>
                <w:rFonts w:ascii="Times New Roman" w:hAnsi="Times New Roman" w:cs="Times New Roman"/>
                <w:b/>
                <w:sz w:val="20"/>
              </w:rPr>
            </w:pPr>
            <w:r w:rsidRPr="00A94CFF">
              <w:rPr>
                <w:rFonts w:ascii="Times New Roman" w:hAnsi="Times New Roman" w:cs="Times New Roman"/>
                <w:b/>
                <w:sz w:val="20"/>
              </w:rPr>
              <w:t>Écrire</w:t>
            </w:r>
          </w:p>
        </w:tc>
        <w:tc>
          <w:tcPr>
            <w:tcW w:w="6497" w:type="dxa"/>
            <w:shd w:val="clear" w:color="auto" w:fill="BFBFBF" w:themeFill="background1" w:themeFillShade="BF"/>
          </w:tcPr>
          <w:p w14:paraId="32DB7E9B" w14:textId="2E48B107" w:rsidR="00352B29" w:rsidRPr="00A94CFF" w:rsidRDefault="004E7D9D" w:rsidP="004E7D9D">
            <w:pPr>
              <w:jc w:val="center"/>
              <w:rPr>
                <w:rFonts w:ascii="Times New Roman" w:hAnsi="Times New Roman" w:cs="Times New Roman"/>
                <w:b/>
                <w:sz w:val="20"/>
              </w:rPr>
            </w:pPr>
            <w:r w:rsidRPr="00A94CFF">
              <w:rPr>
                <w:rFonts w:ascii="Times New Roman" w:hAnsi="Times New Roman" w:cs="Times New Roman"/>
                <w:b/>
                <w:sz w:val="20"/>
              </w:rPr>
              <w:t>Compétences et connaissances associées</w:t>
            </w:r>
          </w:p>
        </w:tc>
      </w:tr>
      <w:tr w:rsidR="008A1B81" w:rsidRPr="00A94CFF" w14:paraId="5FE80F45" w14:textId="77777777" w:rsidTr="00D50CE2">
        <w:trPr>
          <w:gridAfter w:val="1"/>
          <w:wAfter w:w="16" w:type="dxa"/>
        </w:trPr>
        <w:tc>
          <w:tcPr>
            <w:tcW w:w="11312" w:type="dxa"/>
            <w:gridSpan w:val="2"/>
            <w:shd w:val="clear" w:color="auto" w:fill="D9E2F3" w:themeFill="accent1" w:themeFillTint="33"/>
          </w:tcPr>
          <w:p w14:paraId="7F51E648" w14:textId="77777777" w:rsidR="008A1B81" w:rsidRPr="00A94CFF" w:rsidRDefault="008A1B81" w:rsidP="008A1B81">
            <w:pPr>
              <w:jc w:val="center"/>
              <w:rPr>
                <w:rFonts w:ascii="Times New Roman" w:hAnsi="Times New Roman" w:cs="Times New Roman"/>
                <w:b/>
                <w:sz w:val="20"/>
              </w:rPr>
            </w:pPr>
            <w:r w:rsidRPr="00A94CFF">
              <w:rPr>
                <w:rFonts w:ascii="Times New Roman" w:hAnsi="Times New Roman" w:cs="Times New Roman"/>
                <w:b/>
                <w:sz w:val="20"/>
              </w:rPr>
              <w:t>Attendus en fin de cycle </w:t>
            </w:r>
          </w:p>
          <w:p w14:paraId="03FC5A63" w14:textId="77777777" w:rsidR="008A1B81" w:rsidRPr="00113BE6" w:rsidRDefault="008A1B81" w:rsidP="008A1B81">
            <w:pPr>
              <w:autoSpaceDE w:val="0"/>
              <w:autoSpaceDN w:val="0"/>
              <w:adjustRightInd w:val="0"/>
              <w:ind w:left="142" w:hanging="142"/>
              <w:jc w:val="both"/>
              <w:rPr>
                <w:rFonts w:ascii="Times New Roman" w:hAnsi="Times New Roman" w:cs="Times New Roman"/>
                <w:color w:val="000000"/>
                <w:sz w:val="18"/>
                <w:szCs w:val="20"/>
              </w:rPr>
            </w:pPr>
            <w:r w:rsidRPr="00A94CFF">
              <w:rPr>
                <w:rFonts w:ascii="Times New Roman" w:hAnsi="Times New Roman" w:cs="Times New Roman"/>
                <w:color w:val="000000"/>
                <w:sz w:val="16"/>
                <w:szCs w:val="18"/>
              </w:rPr>
              <w:t>-</w:t>
            </w:r>
            <w:r w:rsidRPr="00113BE6">
              <w:rPr>
                <w:rFonts w:ascii="Times New Roman" w:hAnsi="Times New Roman" w:cs="Times New Roman"/>
                <w:color w:val="000000"/>
                <w:sz w:val="16"/>
                <w:szCs w:val="18"/>
              </w:rPr>
              <w:t xml:space="preserve"> </w:t>
            </w:r>
            <w:r w:rsidRPr="00A94CFF">
              <w:rPr>
                <w:rFonts w:ascii="Times New Roman" w:hAnsi="Times New Roman" w:cs="Times New Roman"/>
                <w:color w:val="000000"/>
                <w:sz w:val="18"/>
                <w:szCs w:val="20"/>
              </w:rPr>
              <w:t>C</w:t>
            </w:r>
            <w:r w:rsidRPr="00113BE6">
              <w:rPr>
                <w:rFonts w:ascii="Times New Roman" w:hAnsi="Times New Roman" w:cs="Times New Roman"/>
                <w:color w:val="000000"/>
                <w:sz w:val="18"/>
                <w:szCs w:val="20"/>
              </w:rPr>
              <w:t xml:space="preserve">ommuniquer par écrit et sur des supports variés (papier, numérique) un sentiment, un point de vue, un jugement argumenté en tenant compte du destinataire et en respectant les principales normes de la langue écrite ; </w:t>
            </w:r>
          </w:p>
          <w:p w14:paraId="03242FC1" w14:textId="77777777" w:rsidR="008A1B81" w:rsidRPr="00113BE6" w:rsidRDefault="008A1B81" w:rsidP="008A1B81">
            <w:pPr>
              <w:autoSpaceDE w:val="0"/>
              <w:autoSpaceDN w:val="0"/>
              <w:adjustRightInd w:val="0"/>
              <w:ind w:left="142" w:hanging="142"/>
              <w:jc w:val="both"/>
              <w:rPr>
                <w:rFonts w:ascii="Times New Roman" w:hAnsi="Times New Roman" w:cs="Times New Roman"/>
                <w:color w:val="000000"/>
                <w:sz w:val="18"/>
                <w:szCs w:val="20"/>
              </w:rPr>
            </w:pPr>
            <w:r w:rsidRPr="00113BE6">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F</w:t>
            </w:r>
            <w:r w:rsidRPr="00113BE6">
              <w:rPr>
                <w:rFonts w:ascii="Times New Roman" w:hAnsi="Times New Roman" w:cs="Times New Roman"/>
                <w:color w:val="000000"/>
                <w:sz w:val="18"/>
                <w:szCs w:val="20"/>
              </w:rPr>
              <w:t xml:space="preserve">ormuler par écrit sa réception d’une </w:t>
            </w:r>
            <w:proofErr w:type="spellStart"/>
            <w:r w:rsidRPr="00113BE6">
              <w:rPr>
                <w:rFonts w:ascii="Times New Roman" w:hAnsi="Times New Roman" w:cs="Times New Roman"/>
                <w:color w:val="000000"/>
                <w:sz w:val="18"/>
                <w:szCs w:val="20"/>
              </w:rPr>
              <w:t>oeuvre</w:t>
            </w:r>
            <w:proofErr w:type="spellEnd"/>
            <w:r w:rsidRPr="00113BE6">
              <w:rPr>
                <w:rFonts w:ascii="Times New Roman" w:hAnsi="Times New Roman" w:cs="Times New Roman"/>
                <w:color w:val="000000"/>
                <w:sz w:val="18"/>
                <w:szCs w:val="20"/>
              </w:rPr>
              <w:t xml:space="preserve"> littéraire ou artistique ; </w:t>
            </w:r>
          </w:p>
          <w:p w14:paraId="1E48C3E6" w14:textId="77777777" w:rsidR="008A1B81" w:rsidRPr="00113BE6" w:rsidRDefault="008A1B81" w:rsidP="008A1B81">
            <w:pPr>
              <w:autoSpaceDE w:val="0"/>
              <w:autoSpaceDN w:val="0"/>
              <w:adjustRightInd w:val="0"/>
              <w:ind w:left="142" w:hanging="142"/>
              <w:jc w:val="both"/>
              <w:rPr>
                <w:rFonts w:ascii="Times New Roman" w:hAnsi="Times New Roman" w:cs="Times New Roman"/>
                <w:color w:val="000000"/>
                <w:sz w:val="18"/>
                <w:szCs w:val="20"/>
              </w:rPr>
            </w:pPr>
            <w:r w:rsidRPr="00113BE6">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R</w:t>
            </w:r>
            <w:r w:rsidRPr="00113BE6">
              <w:rPr>
                <w:rFonts w:ascii="Times New Roman" w:hAnsi="Times New Roman" w:cs="Times New Roman"/>
                <w:color w:val="000000"/>
                <w:sz w:val="18"/>
                <w:szCs w:val="20"/>
              </w:rPr>
              <w:t xml:space="preserve">édiger, en réponse à une consigne d’écriture, un écrit d’invention s’inscrivant dans un genre littéraire du programme, en s’assurant de sa cohérence et en respectant les principales normes de la langue écrite ; </w:t>
            </w:r>
          </w:p>
          <w:p w14:paraId="56359027" w14:textId="7BF4E42D" w:rsidR="008A1B81" w:rsidRPr="00A94CFF" w:rsidRDefault="008A1B81" w:rsidP="008A1B81">
            <w:pPr>
              <w:autoSpaceDE w:val="0"/>
              <w:autoSpaceDN w:val="0"/>
              <w:adjustRightInd w:val="0"/>
              <w:ind w:left="142" w:hanging="142"/>
              <w:jc w:val="both"/>
              <w:rPr>
                <w:rFonts w:ascii="Times New Roman" w:hAnsi="Times New Roman" w:cs="Times New Roman"/>
                <w:color w:val="000000"/>
                <w:sz w:val="18"/>
                <w:szCs w:val="20"/>
              </w:rPr>
            </w:pPr>
            <w:r w:rsidRPr="00113BE6">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U</w:t>
            </w:r>
            <w:r w:rsidRPr="00113BE6">
              <w:rPr>
                <w:rFonts w:ascii="Times New Roman" w:hAnsi="Times New Roman" w:cs="Times New Roman"/>
                <w:color w:val="000000"/>
                <w:sz w:val="18"/>
                <w:szCs w:val="20"/>
              </w:rPr>
              <w:t xml:space="preserve">tiliser l’écrit pour réfléchir, se donner des outils de travail. </w:t>
            </w:r>
          </w:p>
        </w:tc>
      </w:tr>
      <w:tr w:rsidR="00352B29" w:rsidRPr="00A94CFF" w14:paraId="278C5B47" w14:textId="2994DBA6" w:rsidTr="00D50CE2">
        <w:trPr>
          <w:gridAfter w:val="1"/>
          <w:wAfter w:w="16" w:type="dxa"/>
        </w:trPr>
        <w:tc>
          <w:tcPr>
            <w:tcW w:w="4815" w:type="dxa"/>
            <w:vAlign w:val="center"/>
          </w:tcPr>
          <w:p w14:paraId="1EC49A36" w14:textId="77777777" w:rsidR="00352B29" w:rsidRPr="00A94CFF" w:rsidRDefault="00352B29" w:rsidP="008A1B81">
            <w:pPr>
              <w:spacing w:before="120" w:after="120"/>
              <w:ind w:left="22"/>
              <w:rPr>
                <w:rFonts w:ascii="Times New Roman" w:hAnsi="Times New Roman" w:cs="Times New Roman"/>
                <w:sz w:val="18"/>
              </w:rPr>
            </w:pPr>
            <w:r w:rsidRPr="00A94CFF">
              <w:rPr>
                <w:rFonts w:ascii="Times New Roman" w:hAnsi="Times New Roman" w:cs="Times New Roman"/>
                <w:sz w:val="18"/>
              </w:rPr>
              <w:t>Exploiter les principales fonctions de l’écrit.</w:t>
            </w:r>
          </w:p>
        </w:tc>
        <w:tc>
          <w:tcPr>
            <w:tcW w:w="6497" w:type="dxa"/>
          </w:tcPr>
          <w:p w14:paraId="7DFFD392" w14:textId="77777777" w:rsidR="00352B29" w:rsidRPr="00A94CFF" w:rsidRDefault="001F0BD7" w:rsidP="001F0BD7">
            <w:pPr>
              <w:pStyle w:val="Paragraphedeliste"/>
              <w:numPr>
                <w:ilvl w:val="0"/>
                <w:numId w:val="6"/>
              </w:numPr>
              <w:spacing w:before="120" w:after="120"/>
              <w:ind w:left="180" w:hanging="142"/>
              <w:rPr>
                <w:rFonts w:ascii="Times New Roman" w:hAnsi="Times New Roman" w:cs="Times New Roman"/>
                <w:sz w:val="18"/>
              </w:rPr>
            </w:pPr>
            <w:r w:rsidRPr="00A94CFF">
              <w:rPr>
                <w:rFonts w:ascii="Times New Roman" w:hAnsi="Times New Roman" w:cs="Times New Roman"/>
                <w:sz w:val="18"/>
              </w:rPr>
              <w:t>Comprendre le rôle historique et social de l’écriture.</w:t>
            </w:r>
          </w:p>
          <w:p w14:paraId="4EBB32E4" w14:textId="37468CC0" w:rsidR="001F0BD7" w:rsidRPr="00A94CFF" w:rsidRDefault="001F0BD7" w:rsidP="001F0BD7">
            <w:pPr>
              <w:pStyle w:val="Paragraphedeliste"/>
              <w:numPr>
                <w:ilvl w:val="0"/>
                <w:numId w:val="6"/>
              </w:numPr>
              <w:spacing w:before="120" w:after="120"/>
              <w:ind w:left="180" w:hanging="142"/>
              <w:rPr>
                <w:rFonts w:ascii="Times New Roman" w:hAnsi="Times New Roman" w:cs="Times New Roman"/>
                <w:sz w:val="18"/>
              </w:rPr>
            </w:pPr>
            <w:r w:rsidRPr="00A94CFF">
              <w:rPr>
                <w:rFonts w:ascii="Times New Roman" w:hAnsi="Times New Roman" w:cs="Times New Roman"/>
                <w:sz w:val="18"/>
              </w:rPr>
              <w:t>Utiliser l’écrit pour penser et apprendre (recourir aux écrits de travail et aux écrits réflexifs – connaître les techniques et les usages de la prise de note)</w:t>
            </w:r>
          </w:p>
        </w:tc>
      </w:tr>
      <w:tr w:rsidR="00352B29" w:rsidRPr="00A94CFF" w14:paraId="073947B5" w14:textId="7E9C2885" w:rsidTr="00D50CE2">
        <w:trPr>
          <w:gridAfter w:val="1"/>
          <w:wAfter w:w="16" w:type="dxa"/>
        </w:trPr>
        <w:tc>
          <w:tcPr>
            <w:tcW w:w="4815" w:type="dxa"/>
            <w:vAlign w:val="center"/>
          </w:tcPr>
          <w:p w14:paraId="4E967122" w14:textId="77777777" w:rsidR="00352B29" w:rsidRPr="00A94CFF" w:rsidRDefault="00352B29" w:rsidP="008A1B81">
            <w:pPr>
              <w:ind w:left="22"/>
              <w:rPr>
                <w:rFonts w:ascii="Times New Roman" w:hAnsi="Times New Roman" w:cs="Times New Roman"/>
                <w:sz w:val="18"/>
              </w:rPr>
            </w:pPr>
            <w:r w:rsidRPr="00A94CFF">
              <w:rPr>
                <w:rFonts w:ascii="Times New Roman" w:hAnsi="Times New Roman" w:cs="Times New Roman"/>
                <w:sz w:val="18"/>
              </w:rPr>
              <w:t>Adopter des stratégies et des procédures d’écriture efficaces.</w:t>
            </w:r>
          </w:p>
        </w:tc>
        <w:tc>
          <w:tcPr>
            <w:tcW w:w="6497" w:type="dxa"/>
          </w:tcPr>
          <w:p w14:paraId="58F2FAD2" w14:textId="1095BBD9" w:rsidR="001F0BD7" w:rsidRPr="00A94CFF" w:rsidRDefault="001F0BD7" w:rsidP="00635FF4">
            <w:pPr>
              <w:pStyle w:val="Default"/>
              <w:jc w:val="both"/>
              <w:rPr>
                <w:rFonts w:ascii="Times New Roman" w:hAnsi="Times New Roman" w:cs="Times New Roman"/>
                <w:sz w:val="18"/>
                <w:szCs w:val="18"/>
                <w:u w:val="single"/>
              </w:rPr>
            </w:pPr>
            <w:r w:rsidRPr="00A94CFF">
              <w:rPr>
                <w:rFonts w:ascii="Times New Roman" w:hAnsi="Times New Roman" w:cs="Times New Roman"/>
                <w:b/>
                <w:bCs/>
                <w:sz w:val="18"/>
                <w:szCs w:val="18"/>
                <w:u w:val="single"/>
              </w:rPr>
              <w:t xml:space="preserve">Acquérir et mettre en </w:t>
            </w:r>
            <w:proofErr w:type="spellStart"/>
            <w:r w:rsidRPr="00A94CFF">
              <w:rPr>
                <w:rFonts w:ascii="Times New Roman" w:hAnsi="Times New Roman" w:cs="Times New Roman"/>
                <w:b/>
                <w:bCs/>
                <w:sz w:val="18"/>
                <w:szCs w:val="18"/>
                <w:u w:val="single"/>
              </w:rPr>
              <w:t>oeuvre</w:t>
            </w:r>
            <w:proofErr w:type="spellEnd"/>
            <w:r w:rsidRPr="00A94CFF">
              <w:rPr>
                <w:rFonts w:ascii="Times New Roman" w:hAnsi="Times New Roman" w:cs="Times New Roman"/>
                <w:b/>
                <w:bCs/>
                <w:sz w:val="18"/>
                <w:szCs w:val="18"/>
                <w:u w:val="single"/>
              </w:rPr>
              <w:t xml:space="preserve"> une démarche d’écriture </w:t>
            </w:r>
            <w:r w:rsidRPr="00A94CFF">
              <w:rPr>
                <w:rFonts w:ascii="Times New Roman" w:hAnsi="Times New Roman" w:cs="Times New Roman"/>
                <w:sz w:val="18"/>
                <w:szCs w:val="18"/>
                <w:u w:val="single"/>
              </w:rPr>
              <w:t>(qui doit devenir progressivement autonome)</w:t>
            </w:r>
            <w:r w:rsidR="00A25F9D" w:rsidRPr="00A94CFF">
              <w:rPr>
                <w:rFonts w:ascii="Times New Roman" w:hAnsi="Times New Roman" w:cs="Times New Roman"/>
                <w:sz w:val="18"/>
                <w:szCs w:val="18"/>
                <w:u w:val="single"/>
              </w:rPr>
              <w:t> :</w:t>
            </w:r>
          </w:p>
          <w:p w14:paraId="3B842255" w14:textId="5937224B" w:rsidR="001F0BD7" w:rsidRPr="00A94CFF" w:rsidRDefault="00A25F9D" w:rsidP="006047BC">
            <w:pPr>
              <w:pStyle w:val="Default"/>
              <w:ind w:left="183" w:hanging="145"/>
              <w:jc w:val="both"/>
              <w:rPr>
                <w:rFonts w:ascii="Times New Roman" w:hAnsi="Times New Roman" w:cs="Times New Roman"/>
                <w:sz w:val="18"/>
                <w:szCs w:val="18"/>
              </w:rPr>
            </w:pPr>
            <w:r w:rsidRPr="00A94CFF">
              <w:rPr>
                <w:rFonts w:ascii="Times New Roman" w:hAnsi="Times New Roman" w:cs="Times New Roman"/>
                <w:b/>
                <w:bCs/>
                <w:sz w:val="18"/>
                <w:szCs w:val="18"/>
              </w:rPr>
              <w:t>-</w:t>
            </w:r>
            <w:r w:rsidR="001F0BD7" w:rsidRPr="00A94CFF">
              <w:rPr>
                <w:rFonts w:ascii="Times New Roman" w:hAnsi="Times New Roman" w:cs="Times New Roman"/>
                <w:sz w:val="18"/>
                <w:szCs w:val="18"/>
              </w:rPr>
              <w:t xml:space="preserve">prendre en compte le destinataire, les visées du texte, les caractéristiques de son genre et le support d'écriture dès la préparation de l'écrit et jusqu'à la relecture ultime ; </w:t>
            </w:r>
          </w:p>
          <w:p w14:paraId="5725F25E" w14:textId="77777777" w:rsidR="001F0BD7" w:rsidRPr="00A94CFF" w:rsidRDefault="001F0BD7" w:rsidP="00A25F9D">
            <w:pPr>
              <w:pStyle w:val="Default"/>
              <w:ind w:left="180" w:hanging="142"/>
              <w:jc w:val="both"/>
              <w:rPr>
                <w:rFonts w:ascii="Times New Roman" w:hAnsi="Times New Roman" w:cs="Times New Roman"/>
                <w:sz w:val="18"/>
                <w:szCs w:val="18"/>
              </w:rPr>
            </w:pPr>
            <w:r w:rsidRPr="00A94CFF">
              <w:rPr>
                <w:rFonts w:ascii="Times New Roman" w:hAnsi="Times New Roman" w:cs="Times New Roman"/>
                <w:b/>
                <w:bCs/>
                <w:sz w:val="18"/>
                <w:szCs w:val="18"/>
              </w:rPr>
              <w:t xml:space="preserve">- </w:t>
            </w:r>
            <w:r w:rsidRPr="00A94CFF">
              <w:rPr>
                <w:rFonts w:ascii="Times New Roman" w:hAnsi="Times New Roman" w:cs="Times New Roman"/>
                <w:sz w:val="18"/>
                <w:szCs w:val="18"/>
              </w:rPr>
              <w:t xml:space="preserve">mettre en </w:t>
            </w:r>
            <w:proofErr w:type="spellStart"/>
            <w:r w:rsidRPr="00A94CFF">
              <w:rPr>
                <w:rFonts w:ascii="Times New Roman" w:hAnsi="Times New Roman" w:cs="Times New Roman"/>
                <w:sz w:val="18"/>
                <w:szCs w:val="18"/>
              </w:rPr>
              <w:t>oeuvre</w:t>
            </w:r>
            <w:proofErr w:type="spellEnd"/>
            <w:r w:rsidRPr="00A94CFF">
              <w:rPr>
                <w:rFonts w:ascii="Times New Roman" w:hAnsi="Times New Roman" w:cs="Times New Roman"/>
                <w:sz w:val="18"/>
                <w:szCs w:val="18"/>
              </w:rPr>
              <w:t xml:space="preserve"> des stratégies permettant de trouver des idées ou des éléments du texte à écrire ; </w:t>
            </w:r>
          </w:p>
          <w:p w14:paraId="65CFD1AB" w14:textId="77777777" w:rsidR="001F0BD7" w:rsidRPr="00A94CFF" w:rsidRDefault="001F0BD7" w:rsidP="00A25F9D">
            <w:pPr>
              <w:pStyle w:val="Default"/>
              <w:ind w:left="180" w:hanging="142"/>
              <w:jc w:val="both"/>
              <w:rPr>
                <w:rFonts w:ascii="Times New Roman" w:hAnsi="Times New Roman" w:cs="Times New Roman"/>
                <w:sz w:val="18"/>
                <w:szCs w:val="18"/>
              </w:rPr>
            </w:pPr>
            <w:r w:rsidRPr="00A94CFF">
              <w:rPr>
                <w:rFonts w:ascii="Times New Roman" w:hAnsi="Times New Roman" w:cs="Times New Roman"/>
                <w:b/>
                <w:bCs/>
                <w:sz w:val="18"/>
                <w:szCs w:val="18"/>
              </w:rPr>
              <w:t xml:space="preserve">- </w:t>
            </w:r>
            <w:r w:rsidRPr="00A94CFF">
              <w:rPr>
                <w:rFonts w:ascii="Times New Roman" w:hAnsi="Times New Roman" w:cs="Times New Roman"/>
                <w:sz w:val="18"/>
                <w:szCs w:val="18"/>
              </w:rPr>
              <w:t xml:space="preserve">organiser l’écrit en fonction des règles propres au genre du texte à rédiger et à son support : connaissance des caractéristiques des genres littéraires pour composer librement des écrits, en intégrant éventuellement différents supports ; </w:t>
            </w:r>
          </w:p>
          <w:p w14:paraId="70AB7EEF" w14:textId="4FFE733B" w:rsidR="001F0BD7" w:rsidRPr="00A94CFF" w:rsidRDefault="001F0BD7" w:rsidP="00A25F9D">
            <w:pPr>
              <w:pStyle w:val="Default"/>
              <w:ind w:left="180" w:hanging="142"/>
              <w:jc w:val="both"/>
              <w:rPr>
                <w:rFonts w:ascii="Times New Roman" w:hAnsi="Times New Roman" w:cs="Times New Roman"/>
                <w:b/>
                <w:sz w:val="18"/>
                <w:szCs w:val="18"/>
              </w:rPr>
            </w:pPr>
            <w:r w:rsidRPr="00A94CFF">
              <w:rPr>
                <w:rFonts w:ascii="Times New Roman" w:hAnsi="Times New Roman" w:cs="Times New Roman"/>
                <w:b/>
                <w:bCs/>
                <w:sz w:val="18"/>
                <w:szCs w:val="18"/>
              </w:rPr>
              <w:t xml:space="preserve">- </w:t>
            </w:r>
            <w:r w:rsidRPr="00A94CFF">
              <w:rPr>
                <w:rFonts w:ascii="Times New Roman" w:hAnsi="Times New Roman" w:cs="Times New Roman"/>
                <w:sz w:val="18"/>
                <w:szCs w:val="18"/>
              </w:rPr>
              <w:t>respecter les normes de l’écrit dès la première phase d’écriture (brouillon) : normes qui assurent l’unité et la cohérence du texte, mais aussi normes linguistiques</w:t>
            </w:r>
            <w:r w:rsidRPr="00A94CFF">
              <w:rPr>
                <w:rFonts w:ascii="Times New Roman" w:hAnsi="Times New Roman" w:cs="Times New Roman"/>
                <w:b/>
                <w:sz w:val="18"/>
                <w:szCs w:val="18"/>
              </w:rPr>
              <w:t>.</w:t>
            </w:r>
          </w:p>
          <w:p w14:paraId="093AC3CB" w14:textId="220D4144" w:rsidR="001F0BD7" w:rsidRPr="00A94CFF" w:rsidRDefault="001F0BD7" w:rsidP="00A25F9D">
            <w:pPr>
              <w:pStyle w:val="Default"/>
              <w:ind w:left="180" w:hanging="142"/>
              <w:jc w:val="both"/>
              <w:rPr>
                <w:rFonts w:ascii="Times New Roman" w:hAnsi="Times New Roman" w:cs="Times New Roman"/>
                <w:sz w:val="18"/>
                <w:szCs w:val="18"/>
              </w:rPr>
            </w:pPr>
          </w:p>
          <w:p w14:paraId="266CD524" w14:textId="54E856A2" w:rsidR="001F0BD7" w:rsidRPr="00A94CFF" w:rsidRDefault="001F0BD7" w:rsidP="00635FF4">
            <w:pPr>
              <w:pStyle w:val="Default"/>
              <w:jc w:val="both"/>
              <w:rPr>
                <w:rFonts w:ascii="Times New Roman" w:hAnsi="Times New Roman" w:cs="Times New Roman"/>
                <w:sz w:val="18"/>
                <w:szCs w:val="18"/>
                <w:u w:val="single"/>
              </w:rPr>
            </w:pPr>
            <w:r w:rsidRPr="00A94CFF">
              <w:rPr>
                <w:rFonts w:ascii="Times New Roman" w:hAnsi="Times New Roman" w:cs="Times New Roman"/>
                <w:b/>
                <w:bCs/>
                <w:sz w:val="18"/>
                <w:szCs w:val="18"/>
                <w:u w:val="single"/>
              </w:rPr>
              <w:t>Vérifier et améliorer la qualité de son texte (être capable de mettre à distance son texte pour l’évaluer et le faire évoluer</w:t>
            </w:r>
            <w:r w:rsidRPr="00A94CFF">
              <w:rPr>
                <w:rFonts w:ascii="Times New Roman" w:hAnsi="Times New Roman" w:cs="Times New Roman"/>
                <w:sz w:val="18"/>
                <w:szCs w:val="18"/>
                <w:u w:val="single"/>
              </w:rPr>
              <w:t xml:space="preserve">), en cours d’écriture, lors de la relecture et </w:t>
            </w:r>
            <w:r w:rsidRPr="00A94CFF">
              <w:rPr>
                <w:rFonts w:ascii="Times New Roman" w:hAnsi="Times New Roman" w:cs="Times New Roman"/>
                <w:i/>
                <w:iCs/>
                <w:sz w:val="18"/>
                <w:szCs w:val="18"/>
                <w:u w:val="single"/>
              </w:rPr>
              <w:t xml:space="preserve">a posteriori </w:t>
            </w:r>
            <w:r w:rsidRPr="00A94CFF">
              <w:rPr>
                <w:rFonts w:ascii="Times New Roman" w:hAnsi="Times New Roman" w:cs="Times New Roman"/>
                <w:sz w:val="18"/>
                <w:szCs w:val="18"/>
                <w:u w:val="single"/>
              </w:rPr>
              <w:t xml:space="preserve">: </w:t>
            </w:r>
          </w:p>
          <w:p w14:paraId="497F9F56" w14:textId="6F9784C8" w:rsidR="001F0BD7" w:rsidRPr="00A94CFF" w:rsidRDefault="001F0BD7" w:rsidP="00A25F9D">
            <w:pPr>
              <w:pStyle w:val="Default"/>
              <w:ind w:left="180" w:hanging="142"/>
              <w:jc w:val="both"/>
              <w:rPr>
                <w:rFonts w:ascii="Times New Roman" w:hAnsi="Times New Roman" w:cs="Times New Roman"/>
                <w:sz w:val="18"/>
                <w:szCs w:val="18"/>
              </w:rPr>
            </w:pPr>
            <w:r w:rsidRPr="00A94CFF">
              <w:rPr>
                <w:rFonts w:ascii="Times New Roman" w:hAnsi="Times New Roman" w:cs="Times New Roman"/>
                <w:sz w:val="18"/>
                <w:szCs w:val="18"/>
              </w:rPr>
              <w:t xml:space="preserve">- être conscient de ses fragilités et apprendre à </w:t>
            </w:r>
            <w:r w:rsidRPr="00A94CFF">
              <w:rPr>
                <w:rFonts w:ascii="Times New Roman" w:hAnsi="Times New Roman" w:cs="Times New Roman"/>
                <w:b/>
                <w:bCs/>
                <w:sz w:val="18"/>
                <w:szCs w:val="18"/>
              </w:rPr>
              <w:t xml:space="preserve">identifier des zones d’erreurs </w:t>
            </w:r>
            <w:r w:rsidRPr="00A94CFF">
              <w:rPr>
                <w:rFonts w:ascii="Times New Roman" w:hAnsi="Times New Roman" w:cs="Times New Roman"/>
                <w:sz w:val="18"/>
                <w:szCs w:val="18"/>
              </w:rPr>
              <w:t xml:space="preserve">possibles de manière autonome afin de faciliter la révision ; </w:t>
            </w:r>
          </w:p>
          <w:p w14:paraId="5367BECD" w14:textId="77777777" w:rsidR="001F0BD7" w:rsidRPr="00A94CFF" w:rsidRDefault="001F0BD7" w:rsidP="00A25F9D">
            <w:pPr>
              <w:pStyle w:val="Default"/>
              <w:ind w:left="180" w:hanging="142"/>
              <w:jc w:val="both"/>
              <w:rPr>
                <w:rFonts w:ascii="Times New Roman" w:hAnsi="Times New Roman" w:cs="Times New Roman"/>
                <w:sz w:val="18"/>
                <w:szCs w:val="18"/>
              </w:rPr>
            </w:pPr>
            <w:r w:rsidRPr="00A94CFF">
              <w:rPr>
                <w:rFonts w:ascii="Times New Roman" w:hAnsi="Times New Roman" w:cs="Times New Roman"/>
                <w:sz w:val="18"/>
                <w:szCs w:val="18"/>
              </w:rPr>
              <w:t xml:space="preserve">- prendre en compte les normes de l’écrit pour réviser son texte : </w:t>
            </w:r>
            <w:r w:rsidRPr="00A94CFF">
              <w:rPr>
                <w:rFonts w:ascii="Times New Roman" w:hAnsi="Times New Roman" w:cs="Times New Roman"/>
                <w:b/>
                <w:bCs/>
                <w:sz w:val="18"/>
                <w:szCs w:val="18"/>
              </w:rPr>
              <w:t>cohérence</w:t>
            </w:r>
            <w:r w:rsidRPr="00A94CFF">
              <w:rPr>
                <w:rFonts w:ascii="Times New Roman" w:hAnsi="Times New Roman" w:cs="Times New Roman"/>
                <w:sz w:val="18"/>
                <w:szCs w:val="18"/>
              </w:rPr>
              <w:t xml:space="preserve">, </w:t>
            </w:r>
            <w:r w:rsidRPr="00A94CFF">
              <w:rPr>
                <w:rFonts w:ascii="Times New Roman" w:hAnsi="Times New Roman" w:cs="Times New Roman"/>
                <w:b/>
                <w:bCs/>
                <w:sz w:val="18"/>
                <w:szCs w:val="18"/>
              </w:rPr>
              <w:t xml:space="preserve">cohésion </w:t>
            </w:r>
            <w:r w:rsidRPr="00A94CFF">
              <w:rPr>
                <w:rFonts w:ascii="Times New Roman" w:hAnsi="Times New Roman" w:cs="Times New Roman"/>
                <w:sz w:val="18"/>
                <w:szCs w:val="18"/>
              </w:rPr>
              <w:t xml:space="preserve">(syntaxe, énonciation, éléments sémantiques qui assurent l’unité du texte) et </w:t>
            </w:r>
            <w:r w:rsidRPr="00A94CFF">
              <w:rPr>
                <w:rFonts w:ascii="Times New Roman" w:hAnsi="Times New Roman" w:cs="Times New Roman"/>
                <w:b/>
                <w:bCs/>
                <w:sz w:val="18"/>
                <w:szCs w:val="18"/>
              </w:rPr>
              <w:t xml:space="preserve">normes linguistiques </w:t>
            </w:r>
            <w:r w:rsidRPr="00A94CFF">
              <w:rPr>
                <w:rFonts w:ascii="Times New Roman" w:hAnsi="Times New Roman" w:cs="Times New Roman"/>
                <w:sz w:val="18"/>
                <w:szCs w:val="18"/>
              </w:rPr>
              <w:t xml:space="preserve">; </w:t>
            </w:r>
          </w:p>
          <w:p w14:paraId="4E0FA0B4" w14:textId="22CDF182" w:rsidR="001F0BD7" w:rsidRPr="00A94CFF" w:rsidRDefault="001F0BD7" w:rsidP="00A25F9D">
            <w:pPr>
              <w:pStyle w:val="Default"/>
              <w:ind w:left="180" w:hanging="142"/>
              <w:jc w:val="both"/>
              <w:rPr>
                <w:rFonts w:ascii="Times New Roman" w:hAnsi="Times New Roman" w:cs="Times New Roman"/>
                <w:b/>
                <w:sz w:val="18"/>
                <w:szCs w:val="18"/>
              </w:rPr>
            </w:pPr>
            <w:r w:rsidRPr="00A94CFF">
              <w:rPr>
                <w:rFonts w:ascii="Times New Roman" w:hAnsi="Times New Roman" w:cs="Times New Roman"/>
                <w:sz w:val="18"/>
                <w:szCs w:val="18"/>
              </w:rPr>
              <w:t xml:space="preserve">- savoir recourir à la modalisation. </w:t>
            </w:r>
          </w:p>
          <w:p w14:paraId="47CB7266" w14:textId="2FDFD16C" w:rsidR="00352B29" w:rsidRPr="00A94CFF" w:rsidRDefault="00352B29" w:rsidP="00A25F9D">
            <w:pPr>
              <w:rPr>
                <w:rFonts w:ascii="Times New Roman" w:hAnsi="Times New Roman" w:cs="Times New Roman"/>
                <w:sz w:val="18"/>
              </w:rPr>
            </w:pPr>
          </w:p>
        </w:tc>
      </w:tr>
      <w:tr w:rsidR="00352B29" w:rsidRPr="00A94CFF" w14:paraId="2C4CB9CE" w14:textId="62F08519" w:rsidTr="00D50CE2">
        <w:trPr>
          <w:gridAfter w:val="1"/>
          <w:wAfter w:w="16" w:type="dxa"/>
        </w:trPr>
        <w:tc>
          <w:tcPr>
            <w:tcW w:w="4815" w:type="dxa"/>
            <w:vAlign w:val="center"/>
          </w:tcPr>
          <w:p w14:paraId="3B80A785" w14:textId="77777777" w:rsidR="00352B29" w:rsidRPr="00A94CFF" w:rsidRDefault="00352B29" w:rsidP="008A1B81">
            <w:pPr>
              <w:spacing w:before="120"/>
              <w:ind w:left="22"/>
              <w:rPr>
                <w:rFonts w:ascii="Times New Roman" w:hAnsi="Times New Roman" w:cs="Times New Roman"/>
                <w:sz w:val="18"/>
              </w:rPr>
            </w:pPr>
            <w:r w:rsidRPr="00A94CFF">
              <w:rPr>
                <w:rFonts w:ascii="Times New Roman" w:hAnsi="Times New Roman" w:cs="Times New Roman"/>
                <w:sz w:val="18"/>
              </w:rPr>
              <w:t>Exploiter des lectures pour enrichir son écrit.</w:t>
            </w:r>
          </w:p>
          <w:p w14:paraId="51A77F11" w14:textId="77777777" w:rsidR="00352B29" w:rsidRPr="00A94CFF" w:rsidRDefault="00352B29" w:rsidP="008A1B81">
            <w:pPr>
              <w:pStyle w:val="Paragraphedeliste"/>
              <w:ind w:left="22"/>
              <w:rPr>
                <w:rFonts w:ascii="Times New Roman" w:hAnsi="Times New Roman" w:cs="Times New Roman"/>
                <w:sz w:val="18"/>
              </w:rPr>
            </w:pPr>
          </w:p>
        </w:tc>
        <w:tc>
          <w:tcPr>
            <w:tcW w:w="6497" w:type="dxa"/>
          </w:tcPr>
          <w:p w14:paraId="51E8A50C" w14:textId="20E05F49" w:rsidR="001F0BD7" w:rsidRPr="00A94CFF" w:rsidRDefault="001F0BD7" w:rsidP="00A25F9D">
            <w:pPr>
              <w:pStyle w:val="Default"/>
              <w:ind w:left="183" w:hanging="183"/>
              <w:rPr>
                <w:rFonts w:ascii="Times New Roman" w:hAnsi="Times New Roman" w:cs="Times New Roman"/>
                <w:sz w:val="18"/>
                <w:szCs w:val="18"/>
              </w:rPr>
            </w:pPr>
            <w:r w:rsidRPr="00A94CFF">
              <w:rPr>
                <w:rFonts w:ascii="Times New Roman" w:hAnsi="Times New Roman" w:cs="Times New Roman"/>
                <w:sz w:val="18"/>
                <w:szCs w:val="18"/>
              </w:rPr>
              <w:t xml:space="preserve">- </w:t>
            </w:r>
            <w:r w:rsidR="00A25F9D" w:rsidRPr="00A94CFF">
              <w:rPr>
                <w:rFonts w:ascii="Times New Roman" w:hAnsi="Times New Roman" w:cs="Times New Roman"/>
                <w:sz w:val="18"/>
                <w:szCs w:val="18"/>
              </w:rPr>
              <w:t>C</w:t>
            </w:r>
            <w:r w:rsidRPr="00A94CFF">
              <w:rPr>
                <w:rFonts w:ascii="Times New Roman" w:hAnsi="Times New Roman" w:cs="Times New Roman"/>
                <w:sz w:val="18"/>
                <w:szCs w:val="18"/>
              </w:rPr>
              <w:t xml:space="preserve">onnaître les principaux genres littéraires et leurs </w:t>
            </w:r>
            <w:r w:rsidR="00A25F9D" w:rsidRPr="00A94CFF">
              <w:rPr>
                <w:rFonts w:ascii="Times New Roman" w:hAnsi="Times New Roman" w:cs="Times New Roman"/>
                <w:sz w:val="18"/>
                <w:szCs w:val="18"/>
              </w:rPr>
              <w:t xml:space="preserve">        </w:t>
            </w:r>
            <w:r w:rsidRPr="00A94CFF">
              <w:rPr>
                <w:rFonts w:ascii="Times New Roman" w:hAnsi="Times New Roman" w:cs="Times New Roman"/>
                <w:sz w:val="18"/>
                <w:szCs w:val="18"/>
              </w:rPr>
              <w:t>caractéristiques</w:t>
            </w:r>
            <w:r w:rsidR="00A25F9D" w:rsidRPr="00A94CFF">
              <w:rPr>
                <w:rFonts w:ascii="Times New Roman" w:hAnsi="Times New Roman" w:cs="Times New Roman"/>
                <w:sz w:val="18"/>
                <w:szCs w:val="18"/>
              </w:rPr>
              <w:t>.</w:t>
            </w:r>
          </w:p>
          <w:p w14:paraId="65109925" w14:textId="4488C130" w:rsidR="001F0BD7" w:rsidRPr="00A94CFF" w:rsidRDefault="001F0BD7" w:rsidP="00A25F9D">
            <w:pPr>
              <w:pStyle w:val="Default"/>
              <w:ind w:left="183" w:hanging="142"/>
              <w:rPr>
                <w:rFonts w:ascii="Times New Roman" w:hAnsi="Times New Roman" w:cs="Times New Roman"/>
                <w:sz w:val="18"/>
                <w:szCs w:val="18"/>
              </w:rPr>
            </w:pPr>
            <w:r w:rsidRPr="00A94CFF">
              <w:rPr>
                <w:rFonts w:ascii="Times New Roman" w:hAnsi="Times New Roman" w:cs="Times New Roman"/>
                <w:sz w:val="18"/>
                <w:szCs w:val="18"/>
              </w:rPr>
              <w:t xml:space="preserve">- </w:t>
            </w:r>
            <w:r w:rsidR="00A25F9D" w:rsidRPr="00A94CFF">
              <w:rPr>
                <w:rFonts w:ascii="Times New Roman" w:hAnsi="Times New Roman" w:cs="Times New Roman"/>
                <w:sz w:val="18"/>
                <w:szCs w:val="18"/>
              </w:rPr>
              <w:t>Ê</w:t>
            </w:r>
            <w:r w:rsidRPr="00A94CFF">
              <w:rPr>
                <w:rFonts w:ascii="Times New Roman" w:hAnsi="Times New Roman" w:cs="Times New Roman"/>
                <w:sz w:val="18"/>
                <w:szCs w:val="18"/>
              </w:rPr>
              <w:t>tre capable de transférer dans ses propres écrits le lexique, les tournures syntaxiques découverts lors de lectures</w:t>
            </w:r>
            <w:r w:rsidR="00A25F9D" w:rsidRPr="00A94CFF">
              <w:rPr>
                <w:rFonts w:ascii="Times New Roman" w:hAnsi="Times New Roman" w:cs="Times New Roman"/>
                <w:sz w:val="18"/>
                <w:szCs w:val="18"/>
              </w:rPr>
              <w:t>.</w:t>
            </w:r>
          </w:p>
          <w:p w14:paraId="48D00DD6" w14:textId="3084B5F7" w:rsidR="001F0BD7" w:rsidRPr="00A94CFF" w:rsidRDefault="001F0BD7" w:rsidP="001F0BD7">
            <w:pPr>
              <w:pStyle w:val="Default"/>
              <w:rPr>
                <w:rFonts w:ascii="Times New Roman" w:hAnsi="Times New Roman" w:cs="Times New Roman"/>
                <w:sz w:val="18"/>
                <w:szCs w:val="18"/>
              </w:rPr>
            </w:pPr>
            <w:r w:rsidRPr="00A94CFF">
              <w:rPr>
                <w:rFonts w:ascii="Times New Roman" w:hAnsi="Times New Roman" w:cs="Times New Roman"/>
                <w:sz w:val="18"/>
                <w:szCs w:val="18"/>
              </w:rPr>
              <w:t xml:space="preserve">- </w:t>
            </w:r>
            <w:r w:rsidR="00A25F9D" w:rsidRPr="00A94CFF">
              <w:rPr>
                <w:rFonts w:ascii="Times New Roman" w:hAnsi="Times New Roman" w:cs="Times New Roman"/>
                <w:sz w:val="18"/>
                <w:szCs w:val="18"/>
              </w:rPr>
              <w:t>U</w:t>
            </w:r>
            <w:r w:rsidRPr="00A94CFF">
              <w:rPr>
                <w:rFonts w:ascii="Times New Roman" w:hAnsi="Times New Roman" w:cs="Times New Roman"/>
                <w:sz w:val="18"/>
                <w:szCs w:val="18"/>
              </w:rPr>
              <w:t>tiliser des outils d’analyse des textes</w:t>
            </w:r>
            <w:r w:rsidR="00A25F9D" w:rsidRPr="00A94CFF">
              <w:rPr>
                <w:rFonts w:ascii="Times New Roman" w:hAnsi="Times New Roman" w:cs="Times New Roman"/>
                <w:sz w:val="18"/>
                <w:szCs w:val="18"/>
              </w:rPr>
              <w:t>.</w:t>
            </w:r>
          </w:p>
          <w:p w14:paraId="45F12287" w14:textId="77777777" w:rsidR="00A25F9D" w:rsidRPr="00A94CFF" w:rsidRDefault="001F0BD7" w:rsidP="00A25F9D">
            <w:pPr>
              <w:pStyle w:val="Default"/>
              <w:rPr>
                <w:rFonts w:ascii="Times New Roman" w:hAnsi="Times New Roman" w:cs="Times New Roman"/>
                <w:sz w:val="18"/>
                <w:szCs w:val="18"/>
              </w:rPr>
            </w:pPr>
            <w:r w:rsidRPr="00A94CFF">
              <w:rPr>
                <w:rFonts w:ascii="Times New Roman" w:hAnsi="Times New Roman" w:cs="Times New Roman"/>
                <w:sz w:val="18"/>
                <w:szCs w:val="18"/>
              </w:rPr>
              <w:t xml:space="preserve">- </w:t>
            </w:r>
            <w:r w:rsidR="00A25F9D" w:rsidRPr="00A94CFF">
              <w:rPr>
                <w:rFonts w:ascii="Times New Roman" w:hAnsi="Times New Roman" w:cs="Times New Roman"/>
                <w:sz w:val="18"/>
                <w:szCs w:val="18"/>
              </w:rPr>
              <w:t>Ê</w:t>
            </w:r>
            <w:r w:rsidRPr="00A94CFF">
              <w:rPr>
                <w:rFonts w:ascii="Times New Roman" w:hAnsi="Times New Roman" w:cs="Times New Roman"/>
                <w:sz w:val="18"/>
                <w:szCs w:val="18"/>
              </w:rPr>
              <w:t>tre capable d’adapter sa lecture à l’objectif affiché</w:t>
            </w:r>
            <w:r w:rsidR="00A25F9D" w:rsidRPr="00A94CFF">
              <w:rPr>
                <w:rFonts w:ascii="Times New Roman" w:hAnsi="Times New Roman" w:cs="Times New Roman"/>
                <w:sz w:val="18"/>
                <w:szCs w:val="18"/>
              </w:rPr>
              <w:t>.</w:t>
            </w:r>
            <w:r w:rsidRPr="00A94CFF">
              <w:rPr>
                <w:rFonts w:ascii="Times New Roman" w:hAnsi="Times New Roman" w:cs="Times New Roman"/>
                <w:sz w:val="18"/>
                <w:szCs w:val="18"/>
              </w:rPr>
              <w:t xml:space="preserve"> </w:t>
            </w:r>
          </w:p>
          <w:p w14:paraId="402F0C50" w14:textId="486AD819" w:rsidR="00352B29" w:rsidRPr="00A94CFF" w:rsidRDefault="001F0BD7" w:rsidP="00A25F9D">
            <w:pPr>
              <w:pStyle w:val="Default"/>
              <w:ind w:left="183" w:hanging="183"/>
              <w:rPr>
                <w:rFonts w:ascii="Times New Roman" w:hAnsi="Times New Roman" w:cs="Times New Roman"/>
                <w:sz w:val="18"/>
              </w:rPr>
            </w:pPr>
            <w:r w:rsidRPr="00A94CFF">
              <w:rPr>
                <w:rFonts w:ascii="Times New Roman" w:hAnsi="Times New Roman" w:cs="Times New Roman"/>
                <w:sz w:val="18"/>
                <w:szCs w:val="18"/>
              </w:rPr>
              <w:t xml:space="preserve">- </w:t>
            </w:r>
            <w:r w:rsidR="00A25F9D" w:rsidRPr="00A94CFF">
              <w:rPr>
                <w:rFonts w:ascii="Times New Roman" w:hAnsi="Times New Roman" w:cs="Times New Roman"/>
                <w:sz w:val="18"/>
                <w:szCs w:val="18"/>
              </w:rPr>
              <w:t>S</w:t>
            </w:r>
            <w:r w:rsidRPr="00A94CFF">
              <w:rPr>
                <w:rFonts w:ascii="Times New Roman" w:hAnsi="Times New Roman" w:cs="Times New Roman"/>
                <w:sz w:val="18"/>
                <w:szCs w:val="18"/>
              </w:rPr>
              <w:t xml:space="preserve">avoir choisir un livre adapté à son niveau de lecture, à ses goûts et à ses besoins. </w:t>
            </w:r>
          </w:p>
        </w:tc>
      </w:tr>
      <w:tr w:rsidR="00352B29" w:rsidRPr="00A94CFF" w14:paraId="41150212" w14:textId="67F8390B" w:rsidTr="00D50CE2">
        <w:trPr>
          <w:gridAfter w:val="1"/>
          <w:wAfter w:w="16" w:type="dxa"/>
        </w:trPr>
        <w:tc>
          <w:tcPr>
            <w:tcW w:w="4815" w:type="dxa"/>
            <w:vAlign w:val="center"/>
          </w:tcPr>
          <w:p w14:paraId="1680ED27" w14:textId="0F9A27A1" w:rsidR="00352B29" w:rsidRPr="00A94CFF" w:rsidRDefault="00352B29" w:rsidP="008A1B81">
            <w:pPr>
              <w:ind w:left="22"/>
              <w:rPr>
                <w:rFonts w:ascii="Times New Roman" w:hAnsi="Times New Roman" w:cs="Times New Roman"/>
                <w:sz w:val="18"/>
              </w:rPr>
            </w:pPr>
            <w:r w:rsidRPr="00A94CFF">
              <w:rPr>
                <w:rFonts w:ascii="Times New Roman" w:hAnsi="Times New Roman" w:cs="Times New Roman"/>
                <w:sz w:val="18"/>
              </w:rPr>
              <w:t>Passer du recours intuitif à l’argumentation à un usage plus maîtrisé.</w:t>
            </w:r>
          </w:p>
        </w:tc>
        <w:tc>
          <w:tcPr>
            <w:tcW w:w="6497" w:type="dxa"/>
          </w:tcPr>
          <w:p w14:paraId="40BB373C" w14:textId="65324F3B" w:rsidR="001F0BD7" w:rsidRPr="00A94CFF" w:rsidRDefault="001F0BD7" w:rsidP="001F0BD7">
            <w:pPr>
              <w:pStyle w:val="Default"/>
              <w:rPr>
                <w:rFonts w:ascii="Times New Roman" w:hAnsi="Times New Roman" w:cs="Times New Roman"/>
                <w:sz w:val="18"/>
                <w:szCs w:val="18"/>
              </w:rPr>
            </w:pPr>
            <w:r w:rsidRPr="00A94CFF">
              <w:rPr>
                <w:rFonts w:ascii="Times New Roman" w:hAnsi="Times New Roman" w:cs="Times New Roman"/>
                <w:sz w:val="16"/>
                <w:szCs w:val="18"/>
              </w:rPr>
              <w:t xml:space="preserve">- </w:t>
            </w:r>
            <w:r w:rsidR="006047BC" w:rsidRPr="00A94CFF">
              <w:rPr>
                <w:rFonts w:ascii="Times New Roman" w:hAnsi="Times New Roman" w:cs="Times New Roman"/>
                <w:sz w:val="16"/>
                <w:szCs w:val="18"/>
              </w:rPr>
              <w:t>C</w:t>
            </w:r>
            <w:r w:rsidRPr="00A94CFF">
              <w:rPr>
                <w:rFonts w:ascii="Times New Roman" w:hAnsi="Times New Roman" w:cs="Times New Roman"/>
                <w:sz w:val="18"/>
                <w:szCs w:val="18"/>
              </w:rPr>
              <w:t xml:space="preserve">onnaître les principales fonctions et caractéristiques des discours argumentatifs ; </w:t>
            </w:r>
          </w:p>
          <w:p w14:paraId="6942BE1A" w14:textId="086B8133" w:rsidR="001F0BD7" w:rsidRPr="00A94CFF" w:rsidRDefault="001F0BD7" w:rsidP="001F0BD7">
            <w:pPr>
              <w:pStyle w:val="Default"/>
              <w:rPr>
                <w:rFonts w:ascii="Times New Roman" w:hAnsi="Times New Roman" w:cs="Times New Roman"/>
                <w:sz w:val="18"/>
                <w:szCs w:val="20"/>
              </w:rPr>
            </w:pPr>
            <w:r w:rsidRPr="00A94CFF">
              <w:rPr>
                <w:rFonts w:ascii="Times New Roman" w:hAnsi="Times New Roman" w:cs="Times New Roman"/>
                <w:sz w:val="18"/>
                <w:szCs w:val="18"/>
              </w:rPr>
              <w:t xml:space="preserve">- </w:t>
            </w:r>
            <w:r w:rsidR="006047BC" w:rsidRPr="00A94CFF">
              <w:rPr>
                <w:rFonts w:ascii="Times New Roman" w:hAnsi="Times New Roman" w:cs="Times New Roman"/>
                <w:sz w:val="18"/>
                <w:szCs w:val="18"/>
              </w:rPr>
              <w:t>R</w:t>
            </w:r>
            <w:r w:rsidRPr="00A94CFF">
              <w:rPr>
                <w:rFonts w:ascii="Times New Roman" w:hAnsi="Times New Roman" w:cs="Times New Roman"/>
                <w:sz w:val="18"/>
                <w:szCs w:val="18"/>
              </w:rPr>
              <w:t xml:space="preserve">epérer et identifier des procédés destinés à étayer une </w:t>
            </w:r>
            <w:r w:rsidRPr="00A94CFF">
              <w:rPr>
                <w:rFonts w:ascii="Times New Roman" w:hAnsi="Times New Roman" w:cs="Times New Roman"/>
                <w:sz w:val="18"/>
                <w:szCs w:val="20"/>
              </w:rPr>
              <w:t xml:space="preserve">argumentation (organisation du propos, choix des exemples, modalisation) ; </w:t>
            </w:r>
          </w:p>
          <w:p w14:paraId="38B14EFC" w14:textId="7DCACE2F" w:rsidR="00352B29" w:rsidRPr="00A94CFF" w:rsidRDefault="001F0BD7" w:rsidP="001B447C">
            <w:pPr>
              <w:spacing w:after="120"/>
              <w:ind w:left="41"/>
              <w:rPr>
                <w:rFonts w:ascii="Times New Roman" w:hAnsi="Times New Roman" w:cs="Times New Roman"/>
                <w:sz w:val="18"/>
              </w:rPr>
            </w:pPr>
            <w:r w:rsidRPr="00A94CFF">
              <w:rPr>
                <w:rFonts w:ascii="Times New Roman" w:hAnsi="Times New Roman" w:cs="Times New Roman"/>
                <w:sz w:val="18"/>
                <w:szCs w:val="20"/>
              </w:rPr>
              <w:t>-</w:t>
            </w:r>
            <w:r w:rsidR="006047BC" w:rsidRPr="00A94CFF">
              <w:rPr>
                <w:rFonts w:ascii="Times New Roman" w:hAnsi="Times New Roman" w:cs="Times New Roman"/>
                <w:sz w:val="18"/>
                <w:szCs w:val="20"/>
              </w:rPr>
              <w:t>Ê</w:t>
            </w:r>
            <w:r w:rsidRPr="00A94CFF">
              <w:rPr>
                <w:rFonts w:ascii="Times New Roman" w:hAnsi="Times New Roman" w:cs="Times New Roman"/>
                <w:sz w:val="18"/>
                <w:szCs w:val="20"/>
              </w:rPr>
              <w:t>tre capable de structurer clairement un texte argumentatif e</w:t>
            </w:r>
            <w:r w:rsidR="006047BC" w:rsidRPr="00A94CFF">
              <w:rPr>
                <w:rFonts w:ascii="Times New Roman" w:hAnsi="Times New Roman" w:cs="Times New Roman"/>
                <w:sz w:val="18"/>
                <w:szCs w:val="20"/>
              </w:rPr>
              <w:t xml:space="preserve">t </w:t>
            </w:r>
            <w:r w:rsidRPr="00A94CFF">
              <w:rPr>
                <w:rFonts w:ascii="Times New Roman" w:hAnsi="Times New Roman" w:cs="Times New Roman"/>
                <w:sz w:val="18"/>
                <w:szCs w:val="20"/>
              </w:rPr>
              <w:t>de l’illustrer.</w:t>
            </w:r>
          </w:p>
        </w:tc>
      </w:tr>
      <w:tr w:rsidR="00D50CE2" w:rsidRPr="00A94CFF" w14:paraId="4A666A6C" w14:textId="77777777" w:rsidTr="00A67071">
        <w:tc>
          <w:tcPr>
            <w:tcW w:w="11328" w:type="dxa"/>
            <w:gridSpan w:val="3"/>
          </w:tcPr>
          <w:tbl>
            <w:tblPr>
              <w:tblStyle w:val="Grilledutableau"/>
              <w:tblpPr w:leftFromText="141" w:rightFromText="141" w:vertAnchor="text" w:horzAnchor="margin" w:tblpXSpec="right" w:tblpY="-3"/>
              <w:tblW w:w="0" w:type="auto"/>
              <w:shd w:val="clear" w:color="auto" w:fill="F4B083" w:themeFill="accent2" w:themeFillTint="99"/>
              <w:tblLook w:val="04A0" w:firstRow="1" w:lastRow="0" w:firstColumn="1" w:lastColumn="0" w:noHBand="0" w:noVBand="1"/>
            </w:tblPr>
            <w:tblGrid>
              <w:gridCol w:w="10517"/>
            </w:tblGrid>
            <w:tr w:rsidR="00D50CE2" w:rsidRPr="00C57627" w14:paraId="63DAC24B" w14:textId="77777777" w:rsidTr="00D50CE2">
              <w:trPr>
                <w:trHeight w:val="279"/>
              </w:trPr>
              <w:tc>
                <w:tcPr>
                  <w:tcW w:w="10517" w:type="dxa"/>
                  <w:shd w:val="clear" w:color="auto" w:fill="F4B083" w:themeFill="accent2" w:themeFillTint="99"/>
                </w:tcPr>
                <w:p w14:paraId="5995D35F" w14:textId="77777777" w:rsidR="00D50CE2" w:rsidRPr="001B447C" w:rsidRDefault="00D50CE2" w:rsidP="00D50CE2">
                  <w:pPr>
                    <w:spacing w:before="120" w:after="120"/>
                    <w:jc w:val="center"/>
                    <w:rPr>
                      <w:rFonts w:ascii="Times New Roman" w:hAnsi="Times New Roman" w:cs="Times New Roman"/>
                      <w:b/>
                      <w:sz w:val="18"/>
                    </w:rPr>
                  </w:pPr>
                  <w:r w:rsidRPr="001B447C">
                    <w:rPr>
                      <w:rFonts w:ascii="Times New Roman" w:hAnsi="Times New Roman" w:cs="Times New Roman"/>
                      <w:b/>
                      <w:sz w:val="18"/>
                    </w:rPr>
                    <w:t>Écrire</w:t>
                  </w:r>
                </w:p>
              </w:tc>
            </w:tr>
            <w:tr w:rsidR="00D50CE2" w14:paraId="30ABF753" w14:textId="77777777" w:rsidTr="00D50CE2">
              <w:trPr>
                <w:trHeight w:val="545"/>
              </w:trPr>
              <w:tc>
                <w:tcPr>
                  <w:tcW w:w="10517" w:type="dxa"/>
                  <w:shd w:val="clear" w:color="auto" w:fill="F4B083" w:themeFill="accent2" w:themeFillTint="99"/>
                </w:tcPr>
                <w:p w14:paraId="5A5CAED5" w14:textId="77777777" w:rsidR="00D50CE2" w:rsidRPr="001B447C" w:rsidRDefault="00D50CE2" w:rsidP="00D50CE2">
                  <w:pPr>
                    <w:pStyle w:val="Paragraphedeliste"/>
                    <w:numPr>
                      <w:ilvl w:val="0"/>
                      <w:numId w:val="17"/>
                    </w:numPr>
                    <w:rPr>
                      <w:rFonts w:ascii="Times New Roman" w:hAnsi="Times New Roman" w:cs="Times New Roman"/>
                      <w:sz w:val="18"/>
                    </w:rPr>
                  </w:pPr>
                  <w:r w:rsidRPr="001B447C">
                    <w:rPr>
                      <w:rFonts w:ascii="Times New Roman" w:hAnsi="Times New Roman" w:cs="Times New Roman"/>
                      <w:sz w:val="18"/>
                    </w:rPr>
                    <w:t>Qu’il soit capable de réponses écrites et développées et argumentées à des questions de compréhension et d’analyse d’un texte et/ou une image.</w:t>
                  </w:r>
                </w:p>
              </w:tc>
            </w:tr>
            <w:tr w:rsidR="00D50CE2" w14:paraId="25CFA188" w14:textId="77777777" w:rsidTr="00D50CE2">
              <w:trPr>
                <w:trHeight w:val="818"/>
              </w:trPr>
              <w:tc>
                <w:tcPr>
                  <w:tcW w:w="10517" w:type="dxa"/>
                  <w:shd w:val="clear" w:color="auto" w:fill="F4B083" w:themeFill="accent2" w:themeFillTint="99"/>
                </w:tcPr>
                <w:p w14:paraId="503BEBBD" w14:textId="77777777" w:rsidR="00D50CE2" w:rsidRPr="001B447C" w:rsidRDefault="00D50CE2" w:rsidP="00D50CE2">
                  <w:pPr>
                    <w:pStyle w:val="Paragraphedeliste"/>
                    <w:numPr>
                      <w:ilvl w:val="0"/>
                      <w:numId w:val="17"/>
                    </w:numPr>
                    <w:rPr>
                      <w:rFonts w:ascii="Times New Roman" w:hAnsi="Times New Roman" w:cs="Times New Roman"/>
                      <w:sz w:val="18"/>
                    </w:rPr>
                  </w:pPr>
                  <w:r w:rsidRPr="001B447C">
                    <w:rPr>
                      <w:rFonts w:ascii="Times New Roman" w:hAnsi="Times New Roman" w:cs="Times New Roman"/>
                      <w:sz w:val="18"/>
                    </w:rPr>
                    <w:t>Qu’il sache écrire un texte pouvant aller jusqu’à 2000 à 3000 signes dans une langue globalement correcte, en cohérence avec les attendus en étude de la langue et suffisamment riche pour lui permettre de produire un texte d’invention, intéressant et conforme à l’énoncé de l’exercice, ou d’exprimer sa pensée de manière argumentée et nuancée.</w:t>
                  </w:r>
                </w:p>
              </w:tc>
            </w:tr>
            <w:tr w:rsidR="00D50CE2" w14:paraId="7924303A" w14:textId="77777777" w:rsidTr="00D50CE2">
              <w:trPr>
                <w:trHeight w:val="289"/>
              </w:trPr>
              <w:tc>
                <w:tcPr>
                  <w:tcW w:w="10517" w:type="dxa"/>
                  <w:shd w:val="clear" w:color="auto" w:fill="F4B083" w:themeFill="accent2" w:themeFillTint="99"/>
                </w:tcPr>
                <w:p w14:paraId="29749927" w14:textId="77777777" w:rsidR="00D50CE2" w:rsidRPr="001B447C" w:rsidRDefault="00D50CE2" w:rsidP="00D50CE2">
                  <w:pPr>
                    <w:pStyle w:val="Paragraphedeliste"/>
                    <w:numPr>
                      <w:ilvl w:val="0"/>
                      <w:numId w:val="17"/>
                    </w:numPr>
                    <w:rPr>
                      <w:rFonts w:ascii="Times New Roman" w:hAnsi="Times New Roman" w:cs="Times New Roman"/>
                      <w:sz w:val="18"/>
                    </w:rPr>
                  </w:pPr>
                  <w:r w:rsidRPr="001B447C">
                    <w:rPr>
                      <w:rFonts w:ascii="Times New Roman" w:hAnsi="Times New Roman" w:cs="Times New Roman"/>
                      <w:sz w:val="18"/>
                    </w:rPr>
                    <w:t>Que le texte produit soit rédigé dans une langue suffisamment maîtrisée pour que son intelligibilité ne soit pas compromise.</w:t>
                  </w:r>
                </w:p>
              </w:tc>
            </w:tr>
            <w:tr w:rsidR="00D50CE2" w14:paraId="4C9D08D5" w14:textId="77777777" w:rsidTr="00D50CE2">
              <w:trPr>
                <w:trHeight w:val="267"/>
              </w:trPr>
              <w:tc>
                <w:tcPr>
                  <w:tcW w:w="10517" w:type="dxa"/>
                  <w:shd w:val="clear" w:color="auto" w:fill="F4B083" w:themeFill="accent2" w:themeFillTint="99"/>
                </w:tcPr>
                <w:p w14:paraId="7C5B10B6" w14:textId="77777777" w:rsidR="00D50CE2" w:rsidRPr="001B447C" w:rsidRDefault="00D50CE2" w:rsidP="00D50CE2">
                  <w:pPr>
                    <w:pStyle w:val="Paragraphedeliste"/>
                    <w:numPr>
                      <w:ilvl w:val="0"/>
                      <w:numId w:val="17"/>
                    </w:numPr>
                    <w:rPr>
                      <w:rFonts w:ascii="Times New Roman" w:hAnsi="Times New Roman" w:cs="Times New Roman"/>
                      <w:sz w:val="18"/>
                    </w:rPr>
                  </w:pPr>
                  <w:r w:rsidRPr="001B447C">
                    <w:rPr>
                      <w:rFonts w:ascii="Times New Roman" w:hAnsi="Times New Roman" w:cs="Times New Roman"/>
                      <w:sz w:val="18"/>
                    </w:rPr>
                    <w:t>Que le vocabulaire spécialisé soit réinvesti à bon escient</w:t>
                  </w:r>
                  <w:r>
                    <w:rPr>
                      <w:rFonts w:ascii="Times New Roman" w:hAnsi="Times New Roman" w:cs="Times New Roman"/>
                      <w:sz w:val="18"/>
                    </w:rPr>
                    <w:t>.</w:t>
                  </w:r>
                </w:p>
              </w:tc>
            </w:tr>
          </w:tbl>
          <w:p w14:paraId="43F47754" w14:textId="27EF1226" w:rsidR="00D50CE2" w:rsidRPr="00A94CFF" w:rsidRDefault="00D50CE2" w:rsidP="00352B29">
            <w:pPr>
              <w:ind w:left="22"/>
              <w:rPr>
                <w:rFonts w:ascii="Times New Roman" w:hAnsi="Times New Roman" w:cs="Times New Roman"/>
                <w:sz w:val="18"/>
              </w:rPr>
            </w:pPr>
            <w:r w:rsidRPr="00A94CFF">
              <w:rPr>
                <w:rFonts w:ascii="Times New Roman" w:hAnsi="Times New Roman" w:cs="Times New Roman"/>
                <w:noProof/>
                <w:sz w:val="18"/>
              </w:rPr>
              <mc:AlternateContent>
                <mc:Choice Requires="wps">
                  <w:drawing>
                    <wp:anchor distT="0" distB="0" distL="114300" distR="114300" simplePos="0" relativeHeight="251684864" behindDoc="0" locked="0" layoutInCell="1" allowOverlap="1" wp14:anchorId="6936111E" wp14:editId="299C2FEF">
                      <wp:simplePos x="0" y="0"/>
                      <wp:positionH relativeFrom="column">
                        <wp:posOffset>-62314</wp:posOffset>
                      </wp:positionH>
                      <wp:positionV relativeFrom="paragraph">
                        <wp:posOffset>-14485</wp:posOffset>
                      </wp:positionV>
                      <wp:extent cx="595223" cy="1578634"/>
                      <wp:effectExtent l="0" t="0" r="14605" b="21590"/>
                      <wp:wrapNone/>
                      <wp:docPr id="17" name="Zone de texte 17"/>
                      <wp:cNvGraphicFramePr/>
                      <a:graphic xmlns:a="http://schemas.openxmlformats.org/drawingml/2006/main">
                        <a:graphicData uri="http://schemas.microsoft.com/office/word/2010/wordprocessingShape">
                          <wps:wsp>
                            <wps:cNvSpPr txBox="1"/>
                            <wps:spPr>
                              <a:xfrm>
                                <a:off x="0" y="0"/>
                                <a:ext cx="595223" cy="1578634"/>
                              </a:xfrm>
                              <a:prstGeom prst="rect">
                                <a:avLst/>
                              </a:prstGeom>
                              <a:solidFill>
                                <a:schemeClr val="accent2">
                                  <a:lumMod val="60000"/>
                                  <a:lumOff val="40000"/>
                                </a:schemeClr>
                              </a:solidFill>
                              <a:ln w="6350">
                                <a:solidFill>
                                  <a:prstClr val="black"/>
                                </a:solidFill>
                              </a:ln>
                            </wps:spPr>
                            <wps:txbx>
                              <w:txbxContent>
                                <w:p w14:paraId="5E1C6D86" w14:textId="77777777" w:rsidR="00D50CE2" w:rsidRPr="001B447C" w:rsidRDefault="00D50CE2" w:rsidP="00C57627">
                                  <w:pPr>
                                    <w:shd w:val="clear" w:color="auto" w:fill="F4B083" w:themeFill="accent2" w:themeFillTint="99"/>
                                    <w:jc w:val="center"/>
                                    <w:rPr>
                                      <w:rFonts w:ascii="Times New Roman" w:hAnsi="Times New Roman" w:cs="Times New Roman"/>
                                      <w:b/>
                                      <w:sz w:val="18"/>
                                      <w:u w:val="single"/>
                                    </w:rPr>
                                  </w:pPr>
                                  <w:r w:rsidRPr="001B447C">
                                    <w:rPr>
                                      <w:rFonts w:ascii="Times New Roman" w:hAnsi="Times New Roman" w:cs="Times New Roman"/>
                                      <w:b/>
                                      <w:sz w:val="18"/>
                                      <w:u w:val="single"/>
                                    </w:rPr>
                                    <w:t>D1-1 Grille par domaine</w:t>
                                  </w:r>
                                </w:p>
                                <w:p w14:paraId="3BEB7F3B" w14:textId="77777777" w:rsidR="00D50CE2" w:rsidRPr="001B447C" w:rsidRDefault="00D50CE2" w:rsidP="00C57627">
                                  <w:pPr>
                                    <w:shd w:val="clear" w:color="auto" w:fill="F4B083" w:themeFill="accent2" w:themeFillTint="99"/>
                                    <w:rPr>
                                      <w:rFonts w:ascii="Times New Roman" w:hAnsi="Times New Roman" w:cs="Times New Roman"/>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6111E" id="Zone de texte 17" o:spid="_x0000_s1029" type="#_x0000_t202" style="position:absolute;left:0;text-align:left;margin-left:-4.9pt;margin-top:-1.15pt;width:46.85pt;height:1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" fillcolor="#f4b083 [1941]" strokeweight=".5pt">
                      <v:textbox style="layout-flow:vertical;mso-layout-flow-alt:bottom-to-top">
                        <w:txbxContent>
                          <w:p w14:paraId="5E1C6D86" w14:textId="77777777" w:rsidR="00D50CE2" w:rsidRPr="001B447C" w:rsidRDefault="00D50CE2" w:rsidP="00C57627">
                            <w:pPr>
                              <w:shd w:val="clear" w:color="auto" w:fill="F4B083" w:themeFill="accent2" w:themeFillTint="99"/>
                              <w:jc w:val="center"/>
                              <w:rPr>
                                <w:rFonts w:ascii="Times New Roman" w:hAnsi="Times New Roman" w:cs="Times New Roman"/>
                                <w:b/>
                                <w:sz w:val="18"/>
                                <w:u w:val="single"/>
                              </w:rPr>
                            </w:pPr>
                            <w:r w:rsidRPr="001B447C">
                              <w:rPr>
                                <w:rFonts w:ascii="Times New Roman" w:hAnsi="Times New Roman" w:cs="Times New Roman"/>
                                <w:b/>
                                <w:sz w:val="18"/>
                                <w:u w:val="single"/>
                              </w:rPr>
                              <w:t>D1-1 Grille par domaine</w:t>
                            </w:r>
                          </w:p>
                          <w:p w14:paraId="3BEB7F3B" w14:textId="77777777" w:rsidR="00D50CE2" w:rsidRPr="001B447C" w:rsidRDefault="00D50CE2" w:rsidP="00C57627">
                            <w:pPr>
                              <w:shd w:val="clear" w:color="auto" w:fill="F4B083" w:themeFill="accent2" w:themeFillTint="99"/>
                              <w:rPr>
                                <w:rFonts w:ascii="Times New Roman" w:hAnsi="Times New Roman" w:cs="Times New Roman"/>
                              </w:rPr>
                            </w:pPr>
                          </w:p>
                        </w:txbxContent>
                      </v:textbox>
                    </v:shape>
                  </w:pict>
                </mc:Fallback>
              </mc:AlternateContent>
            </w:r>
            <w:r w:rsidRPr="00A94CFF">
              <w:rPr>
                <w:rFonts w:ascii="Times New Roman" w:hAnsi="Times New Roman" w:cs="Times New Roman"/>
                <w:sz w:val="20"/>
              </w:rPr>
              <w:br w:type="page"/>
            </w:r>
          </w:p>
          <w:p w14:paraId="1492AE48" w14:textId="77777777" w:rsidR="00D50CE2" w:rsidRPr="00A94CFF" w:rsidRDefault="00D50CE2" w:rsidP="00352B29">
            <w:pPr>
              <w:ind w:left="22"/>
              <w:rPr>
                <w:rFonts w:ascii="Times New Roman" w:hAnsi="Times New Roman" w:cs="Times New Roman"/>
                <w:sz w:val="18"/>
              </w:rPr>
            </w:pPr>
          </w:p>
          <w:p w14:paraId="5A34AEAF" w14:textId="77777777" w:rsidR="00D50CE2" w:rsidRPr="00A94CFF" w:rsidRDefault="00D50CE2" w:rsidP="00352B29">
            <w:pPr>
              <w:ind w:left="22"/>
              <w:rPr>
                <w:rFonts w:ascii="Times New Roman" w:hAnsi="Times New Roman" w:cs="Times New Roman"/>
                <w:sz w:val="18"/>
              </w:rPr>
            </w:pPr>
          </w:p>
          <w:p w14:paraId="321E680F" w14:textId="77777777" w:rsidR="00D50CE2" w:rsidRPr="00A94CFF" w:rsidRDefault="00D50CE2" w:rsidP="00352B29">
            <w:pPr>
              <w:ind w:left="22"/>
              <w:rPr>
                <w:rFonts w:ascii="Times New Roman" w:hAnsi="Times New Roman" w:cs="Times New Roman"/>
                <w:sz w:val="18"/>
              </w:rPr>
            </w:pPr>
          </w:p>
          <w:p w14:paraId="538AE449" w14:textId="77777777" w:rsidR="00D50CE2" w:rsidRPr="00A94CFF" w:rsidRDefault="00D50CE2" w:rsidP="00352B29">
            <w:pPr>
              <w:ind w:left="22"/>
              <w:rPr>
                <w:rFonts w:ascii="Times New Roman" w:hAnsi="Times New Roman" w:cs="Times New Roman"/>
                <w:sz w:val="18"/>
              </w:rPr>
            </w:pPr>
          </w:p>
          <w:p w14:paraId="1264A062" w14:textId="77777777" w:rsidR="00D50CE2" w:rsidRPr="00A94CFF" w:rsidRDefault="00D50CE2" w:rsidP="00352B29">
            <w:pPr>
              <w:ind w:left="22"/>
              <w:rPr>
                <w:rFonts w:ascii="Times New Roman" w:hAnsi="Times New Roman" w:cs="Times New Roman"/>
                <w:sz w:val="18"/>
              </w:rPr>
            </w:pPr>
          </w:p>
          <w:p w14:paraId="39699D9A" w14:textId="77777777" w:rsidR="00D50CE2" w:rsidRPr="00A94CFF" w:rsidRDefault="00D50CE2" w:rsidP="00352B29">
            <w:pPr>
              <w:ind w:left="22"/>
              <w:rPr>
                <w:rFonts w:ascii="Times New Roman" w:hAnsi="Times New Roman" w:cs="Times New Roman"/>
                <w:sz w:val="18"/>
              </w:rPr>
            </w:pPr>
          </w:p>
          <w:p w14:paraId="23CFFA28" w14:textId="77777777" w:rsidR="00D50CE2" w:rsidRPr="00A94CFF" w:rsidRDefault="00D50CE2" w:rsidP="00352B29">
            <w:pPr>
              <w:ind w:left="22"/>
              <w:rPr>
                <w:rFonts w:ascii="Times New Roman" w:hAnsi="Times New Roman" w:cs="Times New Roman"/>
                <w:sz w:val="18"/>
              </w:rPr>
            </w:pPr>
          </w:p>
          <w:p w14:paraId="7CBCA8DE" w14:textId="77777777" w:rsidR="00D50CE2" w:rsidRPr="00A94CFF" w:rsidRDefault="00D50CE2" w:rsidP="00352B29">
            <w:pPr>
              <w:ind w:left="22"/>
              <w:rPr>
                <w:rFonts w:ascii="Times New Roman" w:hAnsi="Times New Roman" w:cs="Times New Roman"/>
                <w:sz w:val="18"/>
              </w:rPr>
            </w:pPr>
          </w:p>
          <w:p w14:paraId="6CA752C5" w14:textId="77777777" w:rsidR="00D50CE2" w:rsidRPr="00A94CFF" w:rsidRDefault="00D50CE2" w:rsidP="00352B29">
            <w:pPr>
              <w:ind w:left="22"/>
              <w:rPr>
                <w:rFonts w:ascii="Times New Roman" w:hAnsi="Times New Roman" w:cs="Times New Roman"/>
                <w:sz w:val="18"/>
              </w:rPr>
            </w:pPr>
          </w:p>
          <w:p w14:paraId="6A1F2ECC" w14:textId="77777777" w:rsidR="00D50CE2" w:rsidRPr="00A94CFF" w:rsidRDefault="00D50CE2" w:rsidP="00352B29">
            <w:pPr>
              <w:ind w:left="22"/>
              <w:rPr>
                <w:rFonts w:ascii="Times New Roman" w:hAnsi="Times New Roman" w:cs="Times New Roman"/>
                <w:sz w:val="18"/>
              </w:rPr>
            </w:pPr>
          </w:p>
          <w:p w14:paraId="17D46654" w14:textId="77777777" w:rsidR="00D50CE2" w:rsidRPr="00A94CFF" w:rsidRDefault="00D50CE2" w:rsidP="001F0BD7">
            <w:pPr>
              <w:pStyle w:val="Default"/>
              <w:rPr>
                <w:rFonts w:ascii="Times New Roman" w:hAnsi="Times New Roman" w:cs="Times New Roman"/>
                <w:sz w:val="16"/>
                <w:szCs w:val="18"/>
              </w:rPr>
            </w:pPr>
          </w:p>
        </w:tc>
      </w:tr>
    </w:tbl>
    <w:p w14:paraId="2481CC7D" w14:textId="1A467F88" w:rsidR="00F935F6" w:rsidRPr="00A94CFF" w:rsidRDefault="00F935F6">
      <w:pPr>
        <w:rPr>
          <w:rFonts w:ascii="Times New Roman" w:hAnsi="Times New Roman" w:cs="Times New Roman"/>
          <w:sz w:val="20"/>
        </w:rPr>
      </w:pPr>
      <w:r w:rsidRPr="00A94CFF">
        <w:rPr>
          <w:rFonts w:ascii="Times New Roman" w:hAnsi="Times New Roman" w:cs="Times New Roman"/>
          <w:sz w:val="20"/>
        </w:rPr>
        <w:br w:type="page"/>
      </w:r>
    </w:p>
    <w:tbl>
      <w:tblPr>
        <w:tblStyle w:val="Grilledutableau"/>
        <w:tblW w:w="0" w:type="auto"/>
        <w:tblLook w:val="04A0" w:firstRow="1" w:lastRow="0" w:firstColumn="1" w:lastColumn="0" w:noHBand="0" w:noVBand="1"/>
      </w:tblPr>
      <w:tblGrid>
        <w:gridCol w:w="4890"/>
        <w:gridCol w:w="6438"/>
      </w:tblGrid>
      <w:tr w:rsidR="008A1B81" w:rsidRPr="00A94CFF" w14:paraId="0987F7F0" w14:textId="77777777" w:rsidTr="00D50CE2">
        <w:trPr>
          <w:trHeight w:val="286"/>
        </w:trPr>
        <w:tc>
          <w:tcPr>
            <w:tcW w:w="11328" w:type="dxa"/>
            <w:gridSpan w:val="2"/>
          </w:tcPr>
          <w:p w14:paraId="291E469F" w14:textId="1DE860B0" w:rsidR="008A1B81" w:rsidRPr="00A94CFF" w:rsidRDefault="008A1B81" w:rsidP="008A1B81">
            <w:pPr>
              <w:pStyle w:val="Default"/>
              <w:spacing w:before="120" w:after="120"/>
              <w:jc w:val="center"/>
              <w:rPr>
                <w:rFonts w:ascii="Times New Roman" w:hAnsi="Times New Roman" w:cs="Times New Roman"/>
                <w:b/>
                <w:sz w:val="16"/>
                <w:szCs w:val="18"/>
              </w:rPr>
            </w:pPr>
            <w:r w:rsidRPr="00D50CE2">
              <w:rPr>
                <w:rFonts w:ascii="Times New Roman" w:hAnsi="Times New Roman" w:cs="Times New Roman"/>
                <w:b/>
                <w:szCs w:val="18"/>
              </w:rPr>
              <w:lastRenderedPageBreak/>
              <w:t>LANGUE</w:t>
            </w:r>
            <w:r w:rsidR="00005987">
              <w:rPr>
                <w:rFonts w:ascii="Times New Roman" w:hAnsi="Times New Roman" w:cs="Times New Roman"/>
                <w:b/>
                <w:szCs w:val="18"/>
              </w:rPr>
              <w:t xml:space="preserve"> – cycle 4</w:t>
            </w:r>
          </w:p>
        </w:tc>
      </w:tr>
      <w:tr w:rsidR="00352B29" w:rsidRPr="00A94CFF" w14:paraId="4440BD9B" w14:textId="052FFA49" w:rsidTr="00567FB7">
        <w:tc>
          <w:tcPr>
            <w:tcW w:w="4499" w:type="dxa"/>
            <w:shd w:val="clear" w:color="auto" w:fill="BFBFBF" w:themeFill="background1" w:themeFillShade="BF"/>
          </w:tcPr>
          <w:p w14:paraId="5DFD45C7" w14:textId="5EEF055D" w:rsidR="00352B29" w:rsidRPr="00A94CFF" w:rsidRDefault="00352B29" w:rsidP="00DD5FF6">
            <w:pPr>
              <w:jc w:val="center"/>
              <w:rPr>
                <w:rFonts w:ascii="Times New Roman" w:hAnsi="Times New Roman" w:cs="Times New Roman"/>
                <w:b/>
                <w:sz w:val="20"/>
              </w:rPr>
            </w:pPr>
            <w:r w:rsidRPr="00A94CFF">
              <w:rPr>
                <w:rFonts w:ascii="Times New Roman" w:hAnsi="Times New Roman" w:cs="Times New Roman"/>
                <w:b/>
                <w:sz w:val="20"/>
              </w:rPr>
              <w:t>Comprendre le Fonctionnement de la langue</w:t>
            </w:r>
          </w:p>
        </w:tc>
        <w:tc>
          <w:tcPr>
            <w:tcW w:w="6829" w:type="dxa"/>
            <w:shd w:val="clear" w:color="auto" w:fill="BFBFBF" w:themeFill="background1" w:themeFillShade="BF"/>
            <w:vAlign w:val="center"/>
          </w:tcPr>
          <w:p w14:paraId="1CA162BE" w14:textId="35BC309C" w:rsidR="00352B29" w:rsidRPr="00A94CFF" w:rsidRDefault="004E7D9D" w:rsidP="00DD5FF6">
            <w:pPr>
              <w:jc w:val="center"/>
              <w:rPr>
                <w:rFonts w:ascii="Times New Roman" w:hAnsi="Times New Roman" w:cs="Times New Roman"/>
                <w:b/>
                <w:sz w:val="20"/>
              </w:rPr>
            </w:pPr>
            <w:r w:rsidRPr="00A94CFF">
              <w:rPr>
                <w:rFonts w:ascii="Times New Roman" w:hAnsi="Times New Roman" w:cs="Times New Roman"/>
                <w:b/>
                <w:sz w:val="20"/>
              </w:rPr>
              <w:t>Compétences et connaissances associées</w:t>
            </w:r>
          </w:p>
        </w:tc>
      </w:tr>
      <w:tr w:rsidR="008A1B81" w:rsidRPr="00A94CFF" w14:paraId="6DD3C9C4" w14:textId="77777777" w:rsidTr="00F935F6">
        <w:tc>
          <w:tcPr>
            <w:tcW w:w="11328" w:type="dxa"/>
            <w:gridSpan w:val="2"/>
            <w:shd w:val="clear" w:color="auto" w:fill="FFFFFF" w:themeFill="background1"/>
          </w:tcPr>
          <w:p w14:paraId="4212942C" w14:textId="77777777" w:rsidR="008A1B81" w:rsidRPr="00A94CFF" w:rsidRDefault="008A1B81" w:rsidP="008A1B81">
            <w:pPr>
              <w:shd w:val="clear" w:color="auto" w:fill="D9E2F3" w:themeFill="accent1" w:themeFillTint="33"/>
              <w:jc w:val="center"/>
              <w:rPr>
                <w:rFonts w:ascii="Times New Roman" w:hAnsi="Times New Roman" w:cs="Times New Roman"/>
                <w:b/>
                <w:sz w:val="20"/>
              </w:rPr>
            </w:pPr>
            <w:r w:rsidRPr="00A94CFF">
              <w:rPr>
                <w:rFonts w:ascii="Times New Roman" w:hAnsi="Times New Roman" w:cs="Times New Roman"/>
                <w:b/>
                <w:sz w:val="20"/>
              </w:rPr>
              <w:t>Attendus en fin de cycle </w:t>
            </w:r>
          </w:p>
          <w:p w14:paraId="5DCB2ABC" w14:textId="77777777" w:rsidR="008A1B81" w:rsidRPr="00113BE6" w:rsidRDefault="008A1B81" w:rsidP="008A1B81">
            <w:pPr>
              <w:shd w:val="clear" w:color="auto" w:fill="D9E2F3" w:themeFill="accent1" w:themeFillTint="33"/>
              <w:autoSpaceDE w:val="0"/>
              <w:autoSpaceDN w:val="0"/>
              <w:adjustRightInd w:val="0"/>
              <w:ind w:left="142" w:hanging="142"/>
              <w:rPr>
                <w:rFonts w:ascii="Times New Roman" w:hAnsi="Times New Roman" w:cs="Times New Roman"/>
                <w:color w:val="000000"/>
                <w:sz w:val="18"/>
                <w:szCs w:val="20"/>
              </w:rPr>
            </w:pPr>
            <w:r w:rsidRPr="00113BE6">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M</w:t>
            </w:r>
            <w:r w:rsidRPr="00113BE6">
              <w:rPr>
                <w:rFonts w:ascii="Times New Roman" w:hAnsi="Times New Roman" w:cs="Times New Roman"/>
                <w:color w:val="000000"/>
                <w:sz w:val="18"/>
                <w:szCs w:val="20"/>
              </w:rPr>
              <w:t xml:space="preserve">obiliser les connaissances orthographiques, syntaxiques et lexicales en expression écrite et orale ainsi qu’en révision de texte, dans des contextes variés ; </w:t>
            </w:r>
          </w:p>
          <w:p w14:paraId="56334477" w14:textId="77777777" w:rsidR="008A1B81" w:rsidRPr="00113BE6" w:rsidRDefault="008A1B81" w:rsidP="008A1B81">
            <w:pPr>
              <w:shd w:val="clear" w:color="auto" w:fill="D9E2F3" w:themeFill="accent1" w:themeFillTint="33"/>
              <w:autoSpaceDE w:val="0"/>
              <w:autoSpaceDN w:val="0"/>
              <w:adjustRightInd w:val="0"/>
              <w:ind w:left="142" w:hanging="142"/>
              <w:rPr>
                <w:rFonts w:ascii="Times New Roman" w:hAnsi="Times New Roman" w:cs="Times New Roman"/>
                <w:color w:val="000000"/>
                <w:sz w:val="18"/>
                <w:szCs w:val="20"/>
              </w:rPr>
            </w:pPr>
            <w:r w:rsidRPr="00113BE6">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Ê</w:t>
            </w:r>
            <w:r w:rsidRPr="00113BE6">
              <w:rPr>
                <w:rFonts w:ascii="Times New Roman" w:hAnsi="Times New Roman" w:cs="Times New Roman"/>
                <w:color w:val="000000"/>
                <w:sz w:val="18"/>
                <w:szCs w:val="20"/>
              </w:rPr>
              <w:t xml:space="preserve">tre capable d’analyser les principaux constituants d’une phrase simple et complexe ; </w:t>
            </w:r>
          </w:p>
          <w:p w14:paraId="1BCEF683" w14:textId="45FCC2B6" w:rsidR="008A1B81" w:rsidRPr="00A94CFF" w:rsidRDefault="008A1B81" w:rsidP="008A1B81">
            <w:pPr>
              <w:shd w:val="clear" w:color="auto" w:fill="D9E2F3" w:themeFill="accent1" w:themeFillTint="33"/>
              <w:autoSpaceDE w:val="0"/>
              <w:autoSpaceDN w:val="0"/>
              <w:adjustRightInd w:val="0"/>
              <w:ind w:left="142" w:hanging="142"/>
              <w:rPr>
                <w:rFonts w:ascii="Times New Roman" w:hAnsi="Times New Roman" w:cs="Times New Roman"/>
                <w:color w:val="000000"/>
                <w:sz w:val="18"/>
                <w:szCs w:val="20"/>
              </w:rPr>
            </w:pPr>
            <w:r w:rsidRPr="00113BE6">
              <w:rPr>
                <w:rFonts w:ascii="Times New Roman" w:hAnsi="Times New Roman" w:cs="Times New Roman"/>
                <w:color w:val="000000"/>
                <w:sz w:val="18"/>
                <w:szCs w:val="20"/>
              </w:rPr>
              <w:t xml:space="preserve">− </w:t>
            </w:r>
            <w:r w:rsidRPr="00A94CFF">
              <w:rPr>
                <w:rFonts w:ascii="Times New Roman" w:hAnsi="Times New Roman" w:cs="Times New Roman"/>
                <w:color w:val="000000"/>
                <w:sz w:val="18"/>
                <w:szCs w:val="20"/>
              </w:rPr>
              <w:t>Ê</w:t>
            </w:r>
            <w:r w:rsidRPr="00113BE6">
              <w:rPr>
                <w:rFonts w:ascii="Times New Roman" w:hAnsi="Times New Roman" w:cs="Times New Roman"/>
                <w:color w:val="000000"/>
                <w:sz w:val="18"/>
                <w:szCs w:val="20"/>
              </w:rPr>
              <w:t xml:space="preserve">tre capable d’orthographier les mots d’usage courant, de conjuguer correctement les verbes, de pratiquer les accords dans le groupe nominal. </w:t>
            </w:r>
          </w:p>
        </w:tc>
      </w:tr>
      <w:tr w:rsidR="00352B29" w:rsidRPr="00A94CFF" w14:paraId="1741996A" w14:textId="7655CA8B" w:rsidTr="001B447C">
        <w:trPr>
          <w:trHeight w:val="2409"/>
        </w:trPr>
        <w:tc>
          <w:tcPr>
            <w:tcW w:w="4499" w:type="dxa"/>
            <w:vAlign w:val="center"/>
          </w:tcPr>
          <w:p w14:paraId="02B6B67C" w14:textId="77777777" w:rsidR="00352B29" w:rsidRPr="00A94CFF" w:rsidRDefault="00352B29" w:rsidP="008A1B81">
            <w:pPr>
              <w:spacing w:before="120" w:after="120"/>
              <w:ind w:left="22"/>
              <w:rPr>
                <w:rFonts w:ascii="Times New Roman" w:hAnsi="Times New Roman" w:cs="Times New Roman"/>
                <w:sz w:val="18"/>
              </w:rPr>
            </w:pPr>
            <w:r w:rsidRPr="00A94CFF">
              <w:rPr>
                <w:rFonts w:ascii="Times New Roman" w:hAnsi="Times New Roman" w:cs="Times New Roman"/>
                <w:sz w:val="18"/>
              </w:rPr>
              <w:t>Connaître les différences entre l’oral et l’écrit.</w:t>
            </w:r>
          </w:p>
        </w:tc>
        <w:tc>
          <w:tcPr>
            <w:tcW w:w="6829" w:type="dxa"/>
          </w:tcPr>
          <w:p w14:paraId="21579C02" w14:textId="24938F4E" w:rsidR="001F0BD7" w:rsidRPr="00A94CFF" w:rsidRDefault="006047BC" w:rsidP="001B447C">
            <w:pPr>
              <w:pStyle w:val="Default"/>
              <w:spacing w:before="120"/>
              <w:rPr>
                <w:rFonts w:ascii="Times New Roman" w:hAnsi="Times New Roman" w:cs="Times New Roman"/>
                <w:sz w:val="18"/>
                <w:szCs w:val="20"/>
              </w:rPr>
            </w:pPr>
            <w:r w:rsidRPr="00A94CFF">
              <w:rPr>
                <w:rFonts w:ascii="Times New Roman" w:hAnsi="Times New Roman" w:cs="Times New Roman"/>
                <w:b/>
                <w:bCs/>
                <w:sz w:val="18"/>
                <w:szCs w:val="20"/>
                <w:u w:val="single"/>
              </w:rPr>
              <w:t>A</w:t>
            </w:r>
            <w:r w:rsidR="001F0BD7" w:rsidRPr="00A94CFF">
              <w:rPr>
                <w:rFonts w:ascii="Times New Roman" w:hAnsi="Times New Roman" w:cs="Times New Roman"/>
                <w:b/>
                <w:bCs/>
                <w:sz w:val="18"/>
                <w:szCs w:val="20"/>
                <w:u w:val="single"/>
              </w:rPr>
              <w:t>spects syntaxiques</w:t>
            </w:r>
            <w:r w:rsidR="001F0BD7" w:rsidRPr="00A94CFF">
              <w:rPr>
                <w:rFonts w:ascii="Times New Roman" w:hAnsi="Times New Roman" w:cs="Times New Roman"/>
                <w:b/>
                <w:bCs/>
                <w:sz w:val="18"/>
                <w:szCs w:val="20"/>
              </w:rPr>
              <w:t xml:space="preserve"> </w:t>
            </w:r>
            <w:r w:rsidR="001F0BD7" w:rsidRPr="00A94CFF">
              <w:rPr>
                <w:rFonts w:ascii="Times New Roman" w:hAnsi="Times New Roman" w:cs="Times New Roman"/>
                <w:sz w:val="18"/>
                <w:szCs w:val="20"/>
              </w:rPr>
              <w:t xml:space="preserve">: </w:t>
            </w:r>
          </w:p>
          <w:p w14:paraId="3908BD5D" w14:textId="77777777" w:rsidR="001F0BD7" w:rsidRPr="00A94CFF" w:rsidRDefault="001F0BD7" w:rsidP="001F0BD7">
            <w:pPr>
              <w:pStyle w:val="Default"/>
              <w:rPr>
                <w:rFonts w:ascii="Times New Roman" w:hAnsi="Times New Roman" w:cs="Times New Roman"/>
                <w:sz w:val="18"/>
                <w:szCs w:val="20"/>
              </w:rPr>
            </w:pPr>
            <w:r w:rsidRPr="00A94CFF">
              <w:rPr>
                <w:rFonts w:ascii="Times New Roman" w:hAnsi="Times New Roman" w:cs="Times New Roman"/>
                <w:sz w:val="18"/>
                <w:szCs w:val="20"/>
              </w:rPr>
              <w:t xml:space="preserve">- comprendre que la syntaxe de l’oral est différente de celle de l’écrit ; </w:t>
            </w:r>
          </w:p>
          <w:p w14:paraId="1F555AF3" w14:textId="77777777" w:rsidR="001F0BD7" w:rsidRPr="00A94CFF" w:rsidRDefault="001F0BD7" w:rsidP="001F0BD7">
            <w:pPr>
              <w:pStyle w:val="Default"/>
              <w:rPr>
                <w:rFonts w:ascii="Times New Roman" w:hAnsi="Times New Roman" w:cs="Times New Roman"/>
                <w:sz w:val="18"/>
                <w:szCs w:val="20"/>
              </w:rPr>
            </w:pPr>
            <w:r w:rsidRPr="00A94CFF">
              <w:rPr>
                <w:rFonts w:ascii="Times New Roman" w:hAnsi="Times New Roman" w:cs="Times New Roman"/>
                <w:sz w:val="18"/>
                <w:szCs w:val="20"/>
              </w:rPr>
              <w:t xml:space="preserve">- être capable de transposer des énoncés oraux à l’écrit et inversement ; </w:t>
            </w:r>
          </w:p>
          <w:p w14:paraId="288EDEAA" w14:textId="77777777" w:rsidR="001F0BD7" w:rsidRPr="00A94CFF" w:rsidRDefault="001F0BD7" w:rsidP="001F0BD7">
            <w:pPr>
              <w:pStyle w:val="Default"/>
              <w:rPr>
                <w:rFonts w:ascii="Times New Roman" w:hAnsi="Times New Roman" w:cs="Times New Roman"/>
                <w:sz w:val="18"/>
                <w:szCs w:val="20"/>
              </w:rPr>
            </w:pPr>
            <w:r w:rsidRPr="00A94CFF">
              <w:rPr>
                <w:rFonts w:ascii="Times New Roman" w:hAnsi="Times New Roman" w:cs="Times New Roman"/>
                <w:sz w:val="18"/>
                <w:szCs w:val="20"/>
              </w:rPr>
              <w:t xml:space="preserve">- être capable d’insérer dans un texte des paroles rapportées : discours direct, indirect, indirect libre. </w:t>
            </w:r>
          </w:p>
          <w:p w14:paraId="1C1278A7" w14:textId="6FF4FCCF" w:rsidR="001F0BD7" w:rsidRPr="00A94CFF" w:rsidRDefault="006047BC" w:rsidP="001F0BD7">
            <w:pPr>
              <w:pStyle w:val="Default"/>
              <w:rPr>
                <w:rFonts w:ascii="Times New Roman" w:hAnsi="Times New Roman" w:cs="Times New Roman"/>
                <w:sz w:val="18"/>
                <w:szCs w:val="20"/>
                <w:u w:val="single"/>
              </w:rPr>
            </w:pPr>
            <w:r w:rsidRPr="00A94CFF">
              <w:rPr>
                <w:rFonts w:ascii="Times New Roman" w:hAnsi="Times New Roman" w:cs="Times New Roman"/>
                <w:b/>
                <w:sz w:val="18"/>
                <w:szCs w:val="20"/>
                <w:u w:val="single"/>
              </w:rPr>
              <w:t>F</w:t>
            </w:r>
            <w:r w:rsidR="001F0BD7" w:rsidRPr="00A94CFF">
              <w:rPr>
                <w:rFonts w:ascii="Times New Roman" w:hAnsi="Times New Roman" w:cs="Times New Roman"/>
                <w:b/>
                <w:bCs/>
                <w:sz w:val="18"/>
                <w:szCs w:val="20"/>
                <w:u w:val="single"/>
              </w:rPr>
              <w:t xml:space="preserve">ormes orales et formes graphiques </w:t>
            </w:r>
            <w:r w:rsidR="001F0BD7" w:rsidRPr="00A94CFF">
              <w:rPr>
                <w:rFonts w:ascii="Times New Roman" w:hAnsi="Times New Roman" w:cs="Times New Roman"/>
                <w:sz w:val="18"/>
                <w:szCs w:val="20"/>
                <w:u w:val="single"/>
              </w:rPr>
              <w:t xml:space="preserve">: </w:t>
            </w:r>
          </w:p>
          <w:p w14:paraId="0BAB6AB9" w14:textId="77777777" w:rsidR="001F0BD7" w:rsidRPr="00A94CFF" w:rsidRDefault="001F0BD7" w:rsidP="001F0BD7">
            <w:pPr>
              <w:pStyle w:val="Default"/>
              <w:rPr>
                <w:rFonts w:ascii="Times New Roman" w:hAnsi="Times New Roman" w:cs="Times New Roman"/>
                <w:sz w:val="18"/>
                <w:szCs w:val="20"/>
              </w:rPr>
            </w:pPr>
            <w:r w:rsidRPr="00A94CFF">
              <w:rPr>
                <w:rFonts w:ascii="Times New Roman" w:hAnsi="Times New Roman" w:cs="Times New Roman"/>
                <w:sz w:val="18"/>
                <w:szCs w:val="20"/>
              </w:rPr>
              <w:t xml:space="preserve">- connaître les incidences de l’écrit sur l'oral (liaison) et de l’oral sur l’écrit (élision). </w:t>
            </w:r>
          </w:p>
          <w:p w14:paraId="47D00910" w14:textId="6F330CAD" w:rsidR="001F0BD7" w:rsidRPr="00A94CFF" w:rsidRDefault="006047BC" w:rsidP="001F0BD7">
            <w:pPr>
              <w:pStyle w:val="Default"/>
              <w:rPr>
                <w:rFonts w:ascii="Times New Roman" w:hAnsi="Times New Roman" w:cs="Times New Roman"/>
                <w:sz w:val="18"/>
                <w:szCs w:val="20"/>
              </w:rPr>
            </w:pPr>
            <w:r w:rsidRPr="00A94CFF">
              <w:rPr>
                <w:rFonts w:ascii="Times New Roman" w:hAnsi="Times New Roman" w:cs="Times New Roman"/>
                <w:b/>
                <w:sz w:val="18"/>
                <w:szCs w:val="20"/>
                <w:u w:val="single"/>
              </w:rPr>
              <w:t>A</w:t>
            </w:r>
            <w:r w:rsidR="001F0BD7" w:rsidRPr="00A94CFF">
              <w:rPr>
                <w:rFonts w:ascii="Times New Roman" w:hAnsi="Times New Roman" w:cs="Times New Roman"/>
                <w:b/>
                <w:bCs/>
                <w:sz w:val="18"/>
                <w:szCs w:val="20"/>
                <w:u w:val="single"/>
              </w:rPr>
              <w:t>spects lexicaux</w:t>
            </w:r>
            <w:r w:rsidR="001F0BD7" w:rsidRPr="00A94CFF">
              <w:rPr>
                <w:rFonts w:ascii="Times New Roman" w:hAnsi="Times New Roman" w:cs="Times New Roman"/>
                <w:b/>
                <w:bCs/>
                <w:sz w:val="18"/>
                <w:szCs w:val="20"/>
              </w:rPr>
              <w:t xml:space="preserve"> </w:t>
            </w:r>
            <w:r w:rsidR="001F0BD7" w:rsidRPr="00A94CFF">
              <w:rPr>
                <w:rFonts w:ascii="Times New Roman" w:hAnsi="Times New Roman" w:cs="Times New Roman"/>
                <w:sz w:val="18"/>
                <w:szCs w:val="20"/>
              </w:rPr>
              <w:t xml:space="preserve">: </w:t>
            </w:r>
          </w:p>
          <w:p w14:paraId="1F877D1D" w14:textId="4A27AE8F" w:rsidR="001F0BD7" w:rsidRPr="00A94CFF" w:rsidRDefault="001F0BD7" w:rsidP="001F0BD7">
            <w:pPr>
              <w:pStyle w:val="Default"/>
              <w:rPr>
                <w:rFonts w:ascii="Times New Roman" w:hAnsi="Times New Roman" w:cs="Times New Roman"/>
                <w:sz w:val="18"/>
                <w:szCs w:val="20"/>
              </w:rPr>
            </w:pPr>
            <w:r w:rsidRPr="00A94CFF">
              <w:rPr>
                <w:rFonts w:ascii="Times New Roman" w:hAnsi="Times New Roman" w:cs="Times New Roman"/>
                <w:sz w:val="18"/>
                <w:szCs w:val="20"/>
              </w:rPr>
              <w:t xml:space="preserve">- mesurer les écarts de niveau de langue entre l’oral et l’écrit ; </w:t>
            </w:r>
          </w:p>
          <w:p w14:paraId="54482730" w14:textId="3308B752" w:rsidR="00352B29" w:rsidRPr="001B447C" w:rsidRDefault="001F0BD7" w:rsidP="001B447C">
            <w:pPr>
              <w:pStyle w:val="Default"/>
              <w:spacing w:after="120"/>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être capable de recourir, dans le cadre de l’oral scolaire, à des éléments lexicaux de niveau soutenu. </w:t>
            </w:r>
          </w:p>
        </w:tc>
      </w:tr>
      <w:tr w:rsidR="00352B29" w:rsidRPr="00A94CFF" w14:paraId="430DCD9C" w14:textId="6F143D78" w:rsidTr="00567FB7">
        <w:tc>
          <w:tcPr>
            <w:tcW w:w="4499" w:type="dxa"/>
            <w:vAlign w:val="center"/>
          </w:tcPr>
          <w:p w14:paraId="4AA73F24" w14:textId="77777777" w:rsidR="00352B29" w:rsidRPr="00A94CFF" w:rsidRDefault="00352B29" w:rsidP="008A1B81">
            <w:pPr>
              <w:ind w:left="22"/>
              <w:rPr>
                <w:rFonts w:ascii="Times New Roman" w:hAnsi="Times New Roman" w:cs="Times New Roman"/>
                <w:sz w:val="18"/>
              </w:rPr>
            </w:pPr>
            <w:r w:rsidRPr="00A94CFF">
              <w:rPr>
                <w:rFonts w:ascii="Times New Roman" w:hAnsi="Times New Roman" w:cs="Times New Roman"/>
                <w:sz w:val="18"/>
              </w:rPr>
              <w:t>Analyser le fonctionnement de la phrase simple et de la phrase complexe.</w:t>
            </w:r>
          </w:p>
        </w:tc>
        <w:tc>
          <w:tcPr>
            <w:tcW w:w="6829" w:type="dxa"/>
          </w:tcPr>
          <w:p w14:paraId="288BE83B" w14:textId="77777777" w:rsidR="00D53721" w:rsidRPr="00A94CFF" w:rsidRDefault="00D53721" w:rsidP="001B447C">
            <w:pPr>
              <w:pStyle w:val="Default"/>
              <w:spacing w:before="120"/>
              <w:ind w:left="169" w:hanging="169"/>
              <w:rPr>
                <w:rFonts w:ascii="Times New Roman" w:hAnsi="Times New Roman" w:cs="Times New Roman"/>
                <w:sz w:val="18"/>
                <w:szCs w:val="20"/>
                <w:u w:val="single"/>
              </w:rPr>
            </w:pPr>
            <w:r w:rsidRPr="00A94CFF">
              <w:rPr>
                <w:rFonts w:ascii="Times New Roman" w:hAnsi="Times New Roman" w:cs="Times New Roman"/>
                <w:b/>
                <w:bCs/>
                <w:sz w:val="18"/>
                <w:szCs w:val="20"/>
                <w:u w:val="single"/>
              </w:rPr>
              <w:t xml:space="preserve">Fonctionnement de la phrase simple : </w:t>
            </w:r>
          </w:p>
          <w:p w14:paraId="1A58D7C8"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distinguer les principaux constituants de la phrase et les hiérarchiser. </w:t>
            </w:r>
          </w:p>
          <w:p w14:paraId="5D5ADDE9"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et analyser les constituants de la phrase simple : </w:t>
            </w:r>
          </w:p>
          <w:p w14:paraId="02000DB6"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être capable de reconnaître le sujet même dans les cas complexes (sujet éloigné) ; </w:t>
            </w:r>
          </w:p>
          <w:p w14:paraId="571ABF54"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approfondir la connaissance du COD et du COI. </w:t>
            </w:r>
          </w:p>
          <w:p w14:paraId="382AECE9"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identifier les compléments circonstanciels (</w:t>
            </w:r>
            <w:r w:rsidRPr="00A94CFF">
              <w:rPr>
                <w:rFonts w:ascii="Times New Roman" w:hAnsi="Times New Roman" w:cs="Times New Roman"/>
                <w:i/>
                <w:iCs/>
                <w:sz w:val="18"/>
                <w:szCs w:val="20"/>
              </w:rPr>
              <w:t>NB : temps, lieu et cause abordés au cycle 3</w:t>
            </w:r>
            <w:r w:rsidRPr="00A94CFF">
              <w:rPr>
                <w:rFonts w:ascii="Times New Roman" w:hAnsi="Times New Roman" w:cs="Times New Roman"/>
                <w:sz w:val="18"/>
                <w:szCs w:val="20"/>
              </w:rPr>
              <w:t xml:space="preserve">). </w:t>
            </w:r>
          </w:p>
          <w:p w14:paraId="6CA13355"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analyser la phrase à la forme impersonnelle. </w:t>
            </w:r>
          </w:p>
          <w:p w14:paraId="7F3B45F3"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élargir ses connaissances des fonctions grammaticales : </w:t>
            </w:r>
          </w:p>
          <w:p w14:paraId="1FF78812"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l’attribut du COD ; </w:t>
            </w:r>
          </w:p>
          <w:p w14:paraId="762BD9B3"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les expansions du nom déjà abordées au cycle 3 (épithète, complément du nom) ; </w:t>
            </w:r>
          </w:p>
          <w:p w14:paraId="0B4BACF4"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l’apposition </w:t>
            </w:r>
          </w:p>
          <w:p w14:paraId="38470BA4"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les classes de mots : </w:t>
            </w:r>
          </w:p>
          <w:p w14:paraId="18965CFC"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les classes de mots abordées aux cycles précédents ainsi que les groupes de mots : nom, verbe, adjectif et ses degrés (comparatif et superlatif), article défini, article indéfini, déterminant possessif, déterminant démonstratif, pronom personnel sujet et objet, adverbe, préposition, conjonction de coordination et de subordination, groupe nominal ; </w:t>
            </w:r>
          </w:p>
          <w:p w14:paraId="5B79F12F"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différencier déterminant (article défini, indéfini, partitif, déterminant possessif, interrogatif, indéfini, exclamatif, numéral), adjectif et ses degrés (comparatif et superlatif) et pronom (personnel, possessif, démonstratif, indéfini, interrogatif, relatif, adverbial). </w:t>
            </w:r>
          </w:p>
          <w:p w14:paraId="3A22B358" w14:textId="05AD08FE"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les types (déclaratif, interrogatif, impératif) et les formes (négative, passive, exclamative, impersonnelle) de phrase. </w:t>
            </w:r>
          </w:p>
          <w:p w14:paraId="31FEA39A" w14:textId="77777777" w:rsidR="00DD5FF6" w:rsidRPr="00A94CFF" w:rsidRDefault="00DD5FF6" w:rsidP="00DD5FF6">
            <w:pPr>
              <w:pStyle w:val="Default"/>
              <w:rPr>
                <w:rFonts w:ascii="Times New Roman" w:hAnsi="Times New Roman" w:cs="Times New Roman"/>
                <w:b/>
                <w:bCs/>
                <w:sz w:val="18"/>
                <w:szCs w:val="20"/>
                <w:u w:val="single"/>
              </w:rPr>
            </w:pPr>
          </w:p>
          <w:p w14:paraId="6046FCBA" w14:textId="311FF4C9" w:rsidR="00D53721" w:rsidRPr="00A94CFF" w:rsidRDefault="00D53721" w:rsidP="00DD5FF6">
            <w:pPr>
              <w:pStyle w:val="Default"/>
              <w:rPr>
                <w:rFonts w:ascii="Times New Roman" w:hAnsi="Times New Roman" w:cs="Times New Roman"/>
                <w:sz w:val="18"/>
                <w:szCs w:val="20"/>
                <w:u w:val="single"/>
              </w:rPr>
            </w:pPr>
            <w:r w:rsidRPr="00A94CFF">
              <w:rPr>
                <w:rFonts w:ascii="Times New Roman" w:hAnsi="Times New Roman" w:cs="Times New Roman"/>
                <w:b/>
                <w:bCs/>
                <w:sz w:val="18"/>
                <w:szCs w:val="20"/>
                <w:u w:val="single"/>
              </w:rPr>
              <w:t xml:space="preserve">Fonctionnement de la phrase complexe </w:t>
            </w:r>
            <w:r w:rsidRPr="00A94CFF">
              <w:rPr>
                <w:rFonts w:ascii="Times New Roman" w:hAnsi="Times New Roman" w:cs="Times New Roman"/>
                <w:sz w:val="18"/>
                <w:szCs w:val="20"/>
                <w:u w:val="single"/>
              </w:rPr>
              <w:t xml:space="preserve">: </w:t>
            </w:r>
          </w:p>
          <w:p w14:paraId="1E5A4988"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distinguer phrase simple / complexe ; </w:t>
            </w:r>
          </w:p>
          <w:p w14:paraId="08C3B7B5"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les constituants de la phrase complexe (par analogie avec les constituants de la phrase simple) ; </w:t>
            </w:r>
          </w:p>
          <w:p w14:paraId="576B514D" w14:textId="710BA546"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connaître les notions de juxtaposition, coordination, </w:t>
            </w:r>
            <w:r w:rsidR="00B46929" w:rsidRPr="00A94CFF">
              <w:rPr>
                <w:rFonts w:ascii="Times New Roman" w:hAnsi="Times New Roman" w:cs="Times New Roman"/>
                <w:sz w:val="18"/>
                <w:szCs w:val="20"/>
              </w:rPr>
              <w:t>s</w:t>
            </w:r>
            <w:r w:rsidRPr="00A94CFF">
              <w:rPr>
                <w:rFonts w:ascii="Times New Roman" w:hAnsi="Times New Roman" w:cs="Times New Roman"/>
                <w:sz w:val="18"/>
                <w:szCs w:val="20"/>
              </w:rPr>
              <w:t xml:space="preserve">ubordination ; </w:t>
            </w:r>
          </w:p>
          <w:p w14:paraId="4B1AD9CD"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analyser les positions des propositions subordonnées (conjonctive, interrogative indirecte, relative, infinitive, participiale) et leurs relations avec les autres constituants de la phrase ; </w:t>
            </w:r>
          </w:p>
          <w:p w14:paraId="60227DB7" w14:textId="77777777" w:rsidR="00D53721" w:rsidRPr="00A94CFF" w:rsidRDefault="00D53721"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comprendre la fonction grammaticale des propositions subordonnées dans la phrase ; </w:t>
            </w:r>
          </w:p>
          <w:p w14:paraId="7A29A349" w14:textId="3069C0C5" w:rsidR="00D53721" w:rsidRPr="00A94CFF" w:rsidRDefault="00D53721" w:rsidP="006047BC">
            <w:pPr>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comprendre le fonctionnement de la proposition subordonnée relative et identifier la fonction du pronom relatif dans la subordonnée. </w:t>
            </w:r>
          </w:p>
          <w:p w14:paraId="64150F5E" w14:textId="77777777" w:rsidR="006047BC" w:rsidRPr="00A94CFF" w:rsidRDefault="006047BC" w:rsidP="006047BC">
            <w:pPr>
              <w:ind w:left="169" w:hanging="169"/>
              <w:rPr>
                <w:rFonts w:ascii="Times New Roman" w:hAnsi="Times New Roman" w:cs="Times New Roman"/>
                <w:sz w:val="18"/>
                <w:szCs w:val="20"/>
              </w:rPr>
            </w:pPr>
          </w:p>
          <w:p w14:paraId="413F737F" w14:textId="77777777" w:rsidR="00E430EC" w:rsidRPr="00A94CFF" w:rsidRDefault="00E430EC" w:rsidP="006047BC">
            <w:pPr>
              <w:pStyle w:val="Default"/>
              <w:ind w:left="169" w:hanging="169"/>
              <w:rPr>
                <w:rFonts w:ascii="Times New Roman" w:hAnsi="Times New Roman" w:cs="Times New Roman"/>
                <w:sz w:val="18"/>
                <w:szCs w:val="20"/>
                <w:u w:val="single"/>
              </w:rPr>
            </w:pPr>
            <w:r w:rsidRPr="00A94CFF">
              <w:rPr>
                <w:rFonts w:ascii="Times New Roman" w:hAnsi="Times New Roman" w:cs="Times New Roman"/>
                <w:b/>
                <w:bCs/>
                <w:sz w:val="18"/>
                <w:szCs w:val="20"/>
                <w:u w:val="single"/>
              </w:rPr>
              <w:t xml:space="preserve">Rôle de la ponctuation : </w:t>
            </w:r>
          </w:p>
          <w:p w14:paraId="7687070C" w14:textId="135DB40B" w:rsidR="00E430EC" w:rsidRPr="00A94CFF" w:rsidRDefault="00E430EC" w:rsidP="001B447C">
            <w:pPr>
              <w:spacing w:after="120"/>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analyser le rôle syntaxique des signes de ponctuation et utiliser ces signes à bon escient. </w:t>
            </w:r>
          </w:p>
        </w:tc>
      </w:tr>
      <w:tr w:rsidR="00352B29" w:rsidRPr="00A94CFF" w14:paraId="4C6F93C5" w14:textId="35264B46" w:rsidTr="00567FB7">
        <w:tc>
          <w:tcPr>
            <w:tcW w:w="4499" w:type="dxa"/>
            <w:vAlign w:val="center"/>
          </w:tcPr>
          <w:p w14:paraId="0395A6ED" w14:textId="77777777" w:rsidR="00352B29" w:rsidRPr="00A94CFF" w:rsidRDefault="00352B29" w:rsidP="008A1B81">
            <w:pPr>
              <w:spacing w:before="120" w:after="120"/>
              <w:ind w:left="22"/>
              <w:rPr>
                <w:rFonts w:ascii="Times New Roman" w:hAnsi="Times New Roman" w:cs="Times New Roman"/>
                <w:sz w:val="18"/>
              </w:rPr>
            </w:pPr>
            <w:r w:rsidRPr="00A94CFF">
              <w:rPr>
                <w:rFonts w:ascii="Times New Roman" w:hAnsi="Times New Roman" w:cs="Times New Roman"/>
                <w:sz w:val="18"/>
              </w:rPr>
              <w:t>Consolider l’orthographe lexicale et grammaticale.</w:t>
            </w:r>
          </w:p>
        </w:tc>
        <w:tc>
          <w:tcPr>
            <w:tcW w:w="6829" w:type="dxa"/>
          </w:tcPr>
          <w:p w14:paraId="376D5AAB" w14:textId="034A93C8" w:rsidR="00E430EC" w:rsidRPr="00A94CFF" w:rsidRDefault="00FE406D" w:rsidP="001B447C">
            <w:pPr>
              <w:pStyle w:val="Default"/>
              <w:spacing w:before="120"/>
              <w:ind w:left="169" w:hanging="169"/>
              <w:rPr>
                <w:rFonts w:ascii="Times New Roman" w:hAnsi="Times New Roman" w:cs="Times New Roman"/>
                <w:sz w:val="18"/>
                <w:szCs w:val="20"/>
              </w:rPr>
            </w:pPr>
            <w:r w:rsidRPr="00A94CFF">
              <w:rPr>
                <w:rFonts w:ascii="Times New Roman" w:hAnsi="Times New Roman" w:cs="Times New Roman"/>
                <w:b/>
                <w:bCs/>
                <w:sz w:val="18"/>
                <w:szCs w:val="20"/>
                <w:u w:val="single"/>
              </w:rPr>
              <w:t>C</w:t>
            </w:r>
            <w:r w:rsidR="00E430EC" w:rsidRPr="00A94CFF">
              <w:rPr>
                <w:rFonts w:ascii="Times New Roman" w:hAnsi="Times New Roman" w:cs="Times New Roman"/>
                <w:b/>
                <w:bCs/>
                <w:sz w:val="18"/>
                <w:szCs w:val="20"/>
                <w:u w:val="single"/>
              </w:rPr>
              <w:t xml:space="preserve">onnaître le fonctionnement des chaînes d'accord </w:t>
            </w:r>
            <w:r w:rsidR="00E430EC" w:rsidRPr="00A94CFF">
              <w:rPr>
                <w:rFonts w:ascii="Times New Roman" w:hAnsi="Times New Roman" w:cs="Times New Roman"/>
                <w:sz w:val="18"/>
                <w:szCs w:val="20"/>
                <w:u w:val="single"/>
              </w:rPr>
              <w:t>:</w:t>
            </w:r>
            <w:r w:rsidR="00E430EC" w:rsidRPr="00A94CFF">
              <w:rPr>
                <w:rFonts w:ascii="Times New Roman" w:hAnsi="Times New Roman" w:cs="Times New Roman"/>
                <w:sz w:val="18"/>
                <w:szCs w:val="20"/>
              </w:rPr>
              <w:t xml:space="preserve"> </w:t>
            </w:r>
          </w:p>
          <w:p w14:paraId="793C1F12"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maîtriser l’accord dans le groupe nominal complexe (avec plusieurs noms, plusieurs adjectifs, une relative, des déterminants comme </w:t>
            </w:r>
            <w:r w:rsidRPr="00A94CFF">
              <w:rPr>
                <w:rFonts w:ascii="Times New Roman" w:hAnsi="Times New Roman" w:cs="Times New Roman"/>
                <w:i/>
                <w:iCs/>
                <w:sz w:val="18"/>
                <w:szCs w:val="20"/>
              </w:rPr>
              <w:t>tout, chaque, leur</w:t>
            </w:r>
            <w:r w:rsidRPr="00A94CFF">
              <w:rPr>
                <w:rFonts w:ascii="Times New Roman" w:hAnsi="Times New Roman" w:cs="Times New Roman"/>
                <w:sz w:val="18"/>
                <w:szCs w:val="20"/>
              </w:rPr>
              <w:t xml:space="preserve">, etc.) ; </w:t>
            </w:r>
          </w:p>
          <w:p w14:paraId="1280E449"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maîtriser l’accord du participe passé avec </w:t>
            </w:r>
            <w:r w:rsidRPr="00A94CFF">
              <w:rPr>
                <w:rFonts w:ascii="Times New Roman" w:hAnsi="Times New Roman" w:cs="Times New Roman"/>
                <w:i/>
                <w:iCs/>
                <w:sz w:val="18"/>
                <w:szCs w:val="20"/>
              </w:rPr>
              <w:t xml:space="preserve">être </w:t>
            </w:r>
            <w:r w:rsidRPr="00A94CFF">
              <w:rPr>
                <w:rFonts w:ascii="Times New Roman" w:hAnsi="Times New Roman" w:cs="Times New Roman"/>
                <w:sz w:val="18"/>
                <w:szCs w:val="20"/>
              </w:rPr>
              <w:t xml:space="preserve">(à rapprocher de l’adjectif) et avec </w:t>
            </w:r>
            <w:r w:rsidRPr="00A94CFF">
              <w:rPr>
                <w:rFonts w:ascii="Times New Roman" w:hAnsi="Times New Roman" w:cs="Times New Roman"/>
                <w:i/>
                <w:iCs/>
                <w:sz w:val="18"/>
                <w:szCs w:val="20"/>
              </w:rPr>
              <w:t xml:space="preserve">avoir </w:t>
            </w:r>
            <w:r w:rsidRPr="00A94CFF">
              <w:rPr>
                <w:rFonts w:ascii="Times New Roman" w:hAnsi="Times New Roman" w:cs="Times New Roman"/>
                <w:sz w:val="18"/>
                <w:szCs w:val="20"/>
              </w:rPr>
              <w:t xml:space="preserve">(cas du COD antéposé) - cas simples ; </w:t>
            </w:r>
          </w:p>
          <w:p w14:paraId="75C289FA"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maîtriser l’accord de l’adjectif et du participe passé mis en apposition ; </w:t>
            </w:r>
          </w:p>
          <w:p w14:paraId="43342445" w14:textId="16FB8622"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maîtriser l’accord du verbe dans les cas complexes (sujet éloigné du verbe, avec plusieurs noms, avec plusieurs personnes, pronom relatif, collectif ou distributif, indiquant une quantité, présence d'un pronom ou d'un autre groupe syntaxique entre le donneur d'accord et le verbe, etc.). </w:t>
            </w:r>
          </w:p>
          <w:p w14:paraId="4A5578EE" w14:textId="77777777" w:rsidR="006047BC" w:rsidRPr="00A94CFF" w:rsidRDefault="006047BC" w:rsidP="006047BC">
            <w:pPr>
              <w:pStyle w:val="Default"/>
              <w:ind w:left="169" w:hanging="169"/>
              <w:rPr>
                <w:rFonts w:ascii="Times New Roman" w:hAnsi="Times New Roman" w:cs="Times New Roman"/>
                <w:sz w:val="18"/>
                <w:szCs w:val="20"/>
              </w:rPr>
            </w:pPr>
          </w:p>
          <w:p w14:paraId="3CE4F429" w14:textId="3F1BFBD6" w:rsidR="00E430EC" w:rsidRPr="00A94CFF" w:rsidRDefault="00FE406D" w:rsidP="001B447C">
            <w:pPr>
              <w:pStyle w:val="Default"/>
              <w:spacing w:after="120"/>
              <w:ind w:left="28" w:hanging="28"/>
              <w:rPr>
                <w:rFonts w:ascii="Times New Roman" w:hAnsi="Times New Roman" w:cs="Times New Roman"/>
                <w:sz w:val="18"/>
                <w:szCs w:val="20"/>
              </w:rPr>
            </w:pPr>
            <w:r w:rsidRPr="00A94CFF">
              <w:rPr>
                <w:rFonts w:ascii="Times New Roman" w:hAnsi="Times New Roman" w:cs="Times New Roman"/>
                <w:b/>
                <w:bCs/>
                <w:sz w:val="18"/>
                <w:szCs w:val="20"/>
                <w:u w:val="single"/>
              </w:rPr>
              <w:t>M</w:t>
            </w:r>
            <w:r w:rsidR="00E430EC" w:rsidRPr="00A94CFF">
              <w:rPr>
                <w:rFonts w:ascii="Times New Roman" w:hAnsi="Times New Roman" w:cs="Times New Roman"/>
                <w:b/>
                <w:bCs/>
                <w:sz w:val="18"/>
                <w:szCs w:val="20"/>
                <w:u w:val="single"/>
              </w:rPr>
              <w:t>aîtriser la morphologie verbale écrite</w:t>
            </w:r>
            <w:r w:rsidR="00E430EC" w:rsidRPr="00A94CFF">
              <w:rPr>
                <w:rFonts w:ascii="Times New Roman" w:hAnsi="Times New Roman" w:cs="Times New Roman"/>
                <w:b/>
                <w:bCs/>
                <w:sz w:val="18"/>
                <w:szCs w:val="20"/>
              </w:rPr>
              <w:t xml:space="preserve"> </w:t>
            </w:r>
            <w:r w:rsidR="00E430EC" w:rsidRPr="00A94CFF">
              <w:rPr>
                <w:rFonts w:ascii="Times New Roman" w:hAnsi="Times New Roman" w:cs="Times New Roman"/>
                <w:sz w:val="18"/>
                <w:szCs w:val="20"/>
              </w:rPr>
              <w:t xml:space="preserve">en appui sur les régularités et la décomposition du verbe (radical, terminaison qui comporte les marques de mode/temps, marques de personne pour les modes personnels) : </w:t>
            </w:r>
          </w:p>
          <w:p w14:paraId="3677A74E"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lastRenderedPageBreak/>
              <w:t xml:space="preserve">- connaître les verbes pronominaux ; </w:t>
            </w:r>
          </w:p>
          <w:p w14:paraId="275A3015" w14:textId="77777777" w:rsidR="00E430EC" w:rsidRPr="00A94CFF" w:rsidRDefault="00E430EC" w:rsidP="001B447C">
            <w:pPr>
              <w:pStyle w:val="Default"/>
              <w:spacing w:before="120" w:after="120"/>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les principaux temps et modes (personnels et non personnels) ; </w:t>
            </w:r>
          </w:p>
          <w:p w14:paraId="49F359D0" w14:textId="7BCD1F20"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former les temps simples : systématiser les règles de construction des formes verbales aux différents temps simples (temps de l’indicatif, impératif présent, subjonctif présent, conditionnel présent) à partir de la connaissance des bases verbales. </w:t>
            </w:r>
          </w:p>
          <w:p w14:paraId="17C965A5" w14:textId="4B252172"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construire les temps composés ; connaître les formes du participe passé des verbes (é, i, u et formes avec consonne finale) ; </w:t>
            </w:r>
          </w:p>
          <w:p w14:paraId="244D1FB1"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construire le passif et analyser ses effets de sens. </w:t>
            </w:r>
          </w:p>
          <w:p w14:paraId="5B98AD44"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mémoriser le présent, l’imparfait, le futur, le passé simple, le passé composé, le plus-que-parfait, le futur antérieur et le passé antérieur de l’indicatif, le présent et le passé du conditionnel, l'impératif présent, le présent, le passé, l’imparfait et le plus-que-parfait du subjonctif à toutes les personnes pour : </w:t>
            </w:r>
          </w:p>
          <w:p w14:paraId="0B3C026B"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Pr="00A94CFF">
              <w:rPr>
                <w:rFonts w:ascii="Times New Roman" w:hAnsi="Times New Roman" w:cs="Times New Roman"/>
                <w:i/>
                <w:iCs/>
                <w:sz w:val="18"/>
                <w:szCs w:val="20"/>
              </w:rPr>
              <w:t xml:space="preserve">être </w:t>
            </w:r>
            <w:r w:rsidRPr="00A94CFF">
              <w:rPr>
                <w:rFonts w:ascii="Times New Roman" w:hAnsi="Times New Roman" w:cs="Times New Roman"/>
                <w:sz w:val="18"/>
                <w:szCs w:val="20"/>
              </w:rPr>
              <w:t xml:space="preserve">et </w:t>
            </w:r>
            <w:r w:rsidRPr="00A94CFF">
              <w:rPr>
                <w:rFonts w:ascii="Times New Roman" w:hAnsi="Times New Roman" w:cs="Times New Roman"/>
                <w:i/>
                <w:iCs/>
                <w:sz w:val="18"/>
                <w:szCs w:val="20"/>
              </w:rPr>
              <w:t xml:space="preserve">avoir </w:t>
            </w:r>
            <w:r w:rsidRPr="00A94CFF">
              <w:rPr>
                <w:rFonts w:ascii="Times New Roman" w:hAnsi="Times New Roman" w:cs="Times New Roman"/>
                <w:sz w:val="18"/>
                <w:szCs w:val="20"/>
              </w:rPr>
              <w:t xml:space="preserve">; </w:t>
            </w:r>
          </w:p>
          <w:p w14:paraId="183567E3"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les verbes des trois groupes ; </w:t>
            </w:r>
          </w:p>
          <w:p w14:paraId="53DF3EF6"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les verbes irréguliers du 3e groupe : </w:t>
            </w:r>
            <w:r w:rsidRPr="00A94CFF">
              <w:rPr>
                <w:rFonts w:ascii="Times New Roman" w:hAnsi="Times New Roman" w:cs="Times New Roman"/>
                <w:i/>
                <w:iCs/>
                <w:sz w:val="18"/>
                <w:szCs w:val="20"/>
              </w:rPr>
              <w:t>faire, aller, dire, venir, pouvoir, voir, vouloir, prendre, savoir, falloir, valoir</w:t>
            </w:r>
            <w:r w:rsidRPr="00A94CFF">
              <w:rPr>
                <w:rFonts w:ascii="Times New Roman" w:hAnsi="Times New Roman" w:cs="Times New Roman"/>
                <w:sz w:val="18"/>
                <w:szCs w:val="20"/>
              </w:rPr>
              <w:t xml:space="preserve">. </w:t>
            </w:r>
          </w:p>
          <w:p w14:paraId="367F58DB" w14:textId="77777777" w:rsidR="00E430EC" w:rsidRPr="00A94CFF" w:rsidRDefault="00E430EC" w:rsidP="006047BC">
            <w:pPr>
              <w:pStyle w:val="Default"/>
              <w:ind w:left="169" w:hanging="169"/>
              <w:rPr>
                <w:rFonts w:ascii="Times New Roman" w:hAnsi="Times New Roman" w:cs="Times New Roman"/>
                <w:sz w:val="18"/>
                <w:szCs w:val="20"/>
              </w:rPr>
            </w:pPr>
          </w:p>
          <w:p w14:paraId="4E809C34" w14:textId="27766762"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M</w:t>
            </w:r>
            <w:r w:rsidRPr="00A94CFF">
              <w:rPr>
                <w:rFonts w:ascii="Times New Roman" w:hAnsi="Times New Roman" w:cs="Times New Roman"/>
                <w:b/>
                <w:bCs/>
                <w:sz w:val="18"/>
                <w:szCs w:val="20"/>
              </w:rPr>
              <w:t xml:space="preserve">ettre en évidence le lien entre le temps employé et le sens : </w:t>
            </w:r>
          </w:p>
          <w:p w14:paraId="17A84F49" w14:textId="6916F859"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être initié à la valeur des temps à partir d'observations et de comparaisons : opposition entre temps simples et temps composés (non accompli/ accompli</w:t>
            </w:r>
            <w:proofErr w:type="gramStart"/>
            <w:r w:rsidRPr="00A94CFF">
              <w:rPr>
                <w:rFonts w:ascii="Times New Roman" w:hAnsi="Times New Roman" w:cs="Times New Roman"/>
                <w:sz w:val="18"/>
                <w:szCs w:val="20"/>
              </w:rPr>
              <w:t>);</w:t>
            </w:r>
            <w:proofErr w:type="gramEnd"/>
            <w:r w:rsidRPr="00A94CFF">
              <w:rPr>
                <w:rFonts w:ascii="Times New Roman" w:hAnsi="Times New Roman" w:cs="Times New Roman"/>
                <w:sz w:val="18"/>
                <w:szCs w:val="20"/>
              </w:rPr>
              <w:t xml:space="preserve"> opposition entre temps qui embrassent ou non l’action dans sa totalité (borné/non borné : </w:t>
            </w:r>
            <w:r w:rsidRPr="00A94CFF">
              <w:rPr>
                <w:rFonts w:ascii="Times New Roman" w:hAnsi="Times New Roman" w:cs="Times New Roman"/>
                <w:i/>
                <w:iCs/>
                <w:sz w:val="18"/>
                <w:szCs w:val="20"/>
              </w:rPr>
              <w:t>elle lut une page/elle lisait une page</w:t>
            </w:r>
            <w:r w:rsidRPr="00A94CFF">
              <w:rPr>
                <w:rFonts w:ascii="Times New Roman" w:hAnsi="Times New Roman" w:cs="Times New Roman"/>
                <w:sz w:val="18"/>
                <w:szCs w:val="20"/>
              </w:rPr>
              <w:t xml:space="preserve">) ; </w:t>
            </w:r>
          </w:p>
          <w:p w14:paraId="2EF652A7"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observer l’incidence de la valeur des temps sur leurs emplois (premier plan/arrière-plan) ; </w:t>
            </w:r>
          </w:p>
          <w:p w14:paraId="3ACD8DCF"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connaître les principaux emplois des différents modes. </w:t>
            </w:r>
          </w:p>
          <w:p w14:paraId="1DD6FAD3"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mémoriser l’orthographe des affixes (préfixes, suffixes) et de leur effet éventuel sur le radical ; </w:t>
            </w:r>
          </w:p>
          <w:p w14:paraId="5B6122A1"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utiliser sa connaissance de l’étymologie pour orthographier les mots ayant la même racine ; </w:t>
            </w:r>
          </w:p>
          <w:p w14:paraId="70964874" w14:textId="77777777" w:rsidR="00B46929" w:rsidRPr="00A94CFF" w:rsidRDefault="00E430EC" w:rsidP="00B46929">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mémoriser l’orthographe du lexique appris ; </w:t>
            </w:r>
          </w:p>
          <w:p w14:paraId="19229645" w14:textId="44579FB2" w:rsidR="00352B29" w:rsidRPr="00A94CFF" w:rsidRDefault="00E430EC" w:rsidP="001B447C">
            <w:pPr>
              <w:pStyle w:val="Default"/>
              <w:spacing w:after="120"/>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observer la formation, les analogies, les régularités et construire des réflexes orthographiques. </w:t>
            </w:r>
          </w:p>
        </w:tc>
      </w:tr>
      <w:tr w:rsidR="00352B29" w:rsidRPr="00A94CFF" w14:paraId="0524B957" w14:textId="5EEBA6BD" w:rsidTr="00567FB7">
        <w:tc>
          <w:tcPr>
            <w:tcW w:w="4499" w:type="dxa"/>
            <w:vAlign w:val="center"/>
          </w:tcPr>
          <w:p w14:paraId="6F84DB88" w14:textId="77777777" w:rsidR="00352B29" w:rsidRPr="00A94CFF" w:rsidRDefault="00352B29" w:rsidP="008A1B81">
            <w:pPr>
              <w:spacing w:before="120" w:after="120"/>
              <w:ind w:left="22"/>
              <w:rPr>
                <w:rFonts w:ascii="Times New Roman" w:hAnsi="Times New Roman" w:cs="Times New Roman"/>
                <w:sz w:val="18"/>
              </w:rPr>
            </w:pPr>
            <w:r w:rsidRPr="00A94CFF">
              <w:rPr>
                <w:rFonts w:ascii="Times New Roman" w:hAnsi="Times New Roman" w:cs="Times New Roman"/>
                <w:sz w:val="18"/>
              </w:rPr>
              <w:lastRenderedPageBreak/>
              <w:t>Enrichir et structurer le lexique.</w:t>
            </w:r>
          </w:p>
        </w:tc>
        <w:tc>
          <w:tcPr>
            <w:tcW w:w="6829" w:type="dxa"/>
          </w:tcPr>
          <w:p w14:paraId="2B3EC5F0" w14:textId="62584562" w:rsidR="00E430EC" w:rsidRPr="00A94CFF" w:rsidRDefault="00E430EC" w:rsidP="001B447C">
            <w:pPr>
              <w:pStyle w:val="Default"/>
              <w:spacing w:before="120"/>
              <w:ind w:left="169" w:hanging="169"/>
              <w:rPr>
                <w:rFonts w:ascii="Times New Roman" w:hAnsi="Times New Roman" w:cs="Times New Roman"/>
                <w:sz w:val="18"/>
                <w:szCs w:val="20"/>
              </w:rPr>
            </w:pPr>
            <w:r w:rsidRPr="00A94CFF">
              <w:rPr>
                <w:rFonts w:ascii="Times New Roman" w:hAnsi="Times New Roman" w:cs="Times New Roman"/>
                <w:b/>
                <w:sz w:val="18"/>
                <w:szCs w:val="20"/>
              </w:rPr>
              <w:t xml:space="preserve">- </w:t>
            </w:r>
            <w:r w:rsidR="00B46929" w:rsidRPr="00A94CFF">
              <w:rPr>
                <w:rFonts w:ascii="Times New Roman" w:hAnsi="Times New Roman" w:cs="Times New Roman"/>
                <w:b/>
                <w:sz w:val="18"/>
                <w:szCs w:val="20"/>
              </w:rPr>
              <w:t>E</w:t>
            </w:r>
            <w:r w:rsidRPr="00A94CFF">
              <w:rPr>
                <w:rFonts w:ascii="Times New Roman" w:hAnsi="Times New Roman" w:cs="Times New Roman"/>
                <w:b/>
                <w:bCs/>
                <w:sz w:val="18"/>
                <w:szCs w:val="20"/>
              </w:rPr>
              <w:t>nrichir son lexique par les lectures</w:t>
            </w:r>
            <w:r w:rsidRPr="00A94CFF">
              <w:rPr>
                <w:rFonts w:ascii="Times New Roman" w:hAnsi="Times New Roman" w:cs="Times New Roman"/>
                <w:sz w:val="18"/>
                <w:szCs w:val="20"/>
              </w:rPr>
              <w:t xml:space="preserve">, en lien avec les entrées du programme de culture littéraire et artistique, par l’écriture, par les diverses activités conduites dans toutes les disciplines ; </w:t>
            </w:r>
          </w:p>
          <w:p w14:paraId="65B01047" w14:textId="68D605A9" w:rsidR="00B46929" w:rsidRPr="00A94CFF" w:rsidRDefault="00E430EC" w:rsidP="00B46929">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E</w:t>
            </w:r>
            <w:r w:rsidRPr="00A94CFF">
              <w:rPr>
                <w:rFonts w:ascii="Times New Roman" w:hAnsi="Times New Roman" w:cs="Times New Roman"/>
                <w:b/>
                <w:bCs/>
                <w:sz w:val="18"/>
                <w:szCs w:val="20"/>
              </w:rPr>
              <w:t xml:space="preserve">nrichir son lexique par l’usage du dictionnaire </w:t>
            </w:r>
            <w:r w:rsidRPr="00A94CFF">
              <w:rPr>
                <w:rFonts w:ascii="Times New Roman" w:hAnsi="Times New Roman" w:cs="Times New Roman"/>
                <w:sz w:val="18"/>
                <w:szCs w:val="20"/>
              </w:rPr>
              <w:t xml:space="preserve">ou autres outils en version papier ou numérique ; </w:t>
            </w:r>
          </w:p>
          <w:p w14:paraId="10194B59" w14:textId="09F0611E" w:rsidR="00352B29" w:rsidRPr="00A94CFF" w:rsidRDefault="00E430EC" w:rsidP="00B46929">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Sa</w:t>
            </w:r>
            <w:r w:rsidRPr="00A94CFF">
              <w:rPr>
                <w:rFonts w:ascii="Times New Roman" w:hAnsi="Times New Roman" w:cs="Times New Roman"/>
                <w:b/>
                <w:bCs/>
                <w:sz w:val="18"/>
                <w:szCs w:val="20"/>
              </w:rPr>
              <w:t xml:space="preserve">voir réutiliser à bon escient, à l’écrit et à l’oral, le lexique appris </w:t>
            </w:r>
            <w:r w:rsidRPr="00A94CFF">
              <w:rPr>
                <w:rFonts w:ascii="Times New Roman" w:hAnsi="Times New Roman" w:cs="Times New Roman"/>
                <w:sz w:val="18"/>
                <w:szCs w:val="20"/>
              </w:rPr>
              <w:t xml:space="preserve">; </w:t>
            </w:r>
          </w:p>
          <w:p w14:paraId="66F3E526" w14:textId="2105D439"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S</w:t>
            </w:r>
            <w:r w:rsidRPr="00A94CFF">
              <w:rPr>
                <w:rFonts w:ascii="Times New Roman" w:hAnsi="Times New Roman" w:cs="Times New Roman"/>
                <w:b/>
                <w:bCs/>
                <w:sz w:val="18"/>
                <w:szCs w:val="20"/>
              </w:rPr>
              <w:t xml:space="preserve">avoir réutiliser à bon escient, à l’écrit et à l’oral, le lexique appris </w:t>
            </w:r>
            <w:r w:rsidRPr="00A94CFF">
              <w:rPr>
                <w:rFonts w:ascii="Times New Roman" w:hAnsi="Times New Roman" w:cs="Times New Roman"/>
                <w:sz w:val="18"/>
                <w:szCs w:val="20"/>
              </w:rPr>
              <w:t xml:space="preserve">; </w:t>
            </w:r>
          </w:p>
          <w:p w14:paraId="35AAC3C3" w14:textId="030DB49C"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O</w:t>
            </w:r>
            <w:r w:rsidRPr="00A94CFF">
              <w:rPr>
                <w:rFonts w:ascii="Times New Roman" w:hAnsi="Times New Roman" w:cs="Times New Roman"/>
                <w:b/>
                <w:bCs/>
                <w:sz w:val="18"/>
                <w:szCs w:val="20"/>
              </w:rPr>
              <w:t xml:space="preserve">bserver la formation des mots </w:t>
            </w:r>
            <w:r w:rsidRPr="00A94CFF">
              <w:rPr>
                <w:rFonts w:ascii="Times New Roman" w:hAnsi="Times New Roman" w:cs="Times New Roman"/>
                <w:sz w:val="18"/>
                <w:szCs w:val="20"/>
              </w:rPr>
              <w:t>: dérivation et composition, étymologie et néologie, locutions, graphie des mots, notamment à partir d'éléments latins et grecs ou empruntés aux langues étrangères ; mettre en évidence les changements de catégorie syntaxique induits par la dérivation (</w:t>
            </w:r>
            <w:r w:rsidRPr="00A94CFF">
              <w:rPr>
                <w:rFonts w:ascii="Times New Roman" w:hAnsi="Times New Roman" w:cs="Times New Roman"/>
                <w:i/>
                <w:iCs/>
                <w:sz w:val="18"/>
                <w:szCs w:val="20"/>
              </w:rPr>
              <w:t>déménager</w:t>
            </w:r>
            <w:r w:rsidRPr="00A94CFF">
              <w:rPr>
                <w:rFonts w:ascii="Times New Roman" w:hAnsi="Times New Roman" w:cs="Times New Roman"/>
                <w:sz w:val="18"/>
                <w:szCs w:val="20"/>
              </w:rPr>
              <w:t>/</w:t>
            </w:r>
            <w:r w:rsidRPr="00A94CFF">
              <w:rPr>
                <w:rFonts w:ascii="Times New Roman" w:hAnsi="Times New Roman" w:cs="Times New Roman"/>
                <w:i/>
                <w:iCs/>
                <w:sz w:val="18"/>
                <w:szCs w:val="20"/>
              </w:rPr>
              <w:t xml:space="preserve">déménagement </w:t>
            </w:r>
            <w:r w:rsidRPr="00A94CFF">
              <w:rPr>
                <w:rFonts w:ascii="Times New Roman" w:hAnsi="Times New Roman" w:cs="Times New Roman"/>
                <w:sz w:val="18"/>
                <w:szCs w:val="20"/>
              </w:rPr>
              <w:t xml:space="preserve">; </w:t>
            </w:r>
            <w:r w:rsidRPr="00A94CFF">
              <w:rPr>
                <w:rFonts w:ascii="Times New Roman" w:hAnsi="Times New Roman" w:cs="Times New Roman"/>
                <w:i/>
                <w:iCs/>
                <w:sz w:val="18"/>
                <w:szCs w:val="20"/>
              </w:rPr>
              <w:t>beau</w:t>
            </w:r>
            <w:r w:rsidRPr="00A94CFF">
              <w:rPr>
                <w:rFonts w:ascii="Times New Roman" w:hAnsi="Times New Roman" w:cs="Times New Roman"/>
                <w:sz w:val="18"/>
                <w:szCs w:val="20"/>
              </w:rPr>
              <w:t>/</w:t>
            </w:r>
            <w:r w:rsidRPr="00A94CFF">
              <w:rPr>
                <w:rFonts w:ascii="Times New Roman" w:hAnsi="Times New Roman" w:cs="Times New Roman"/>
                <w:i/>
                <w:iCs/>
                <w:sz w:val="18"/>
                <w:szCs w:val="20"/>
              </w:rPr>
              <w:t>beauté</w:t>
            </w:r>
            <w:r w:rsidRPr="00A94CFF">
              <w:rPr>
                <w:rFonts w:ascii="Times New Roman" w:hAnsi="Times New Roman" w:cs="Times New Roman"/>
                <w:sz w:val="18"/>
                <w:szCs w:val="20"/>
              </w:rPr>
              <w:t xml:space="preserve">, etc.) et de leurs incidences orthographiques ; </w:t>
            </w:r>
          </w:p>
          <w:p w14:paraId="7324EB53" w14:textId="1FAFB3CB"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C</w:t>
            </w:r>
            <w:r w:rsidRPr="00A94CFF">
              <w:rPr>
                <w:rFonts w:ascii="Times New Roman" w:hAnsi="Times New Roman" w:cs="Times New Roman"/>
                <w:b/>
                <w:bCs/>
                <w:sz w:val="18"/>
                <w:szCs w:val="20"/>
              </w:rPr>
              <w:t xml:space="preserve">onnaître le sens des préfixes et suffixes les plus fréquents </w:t>
            </w:r>
            <w:r w:rsidRPr="00A94CFF">
              <w:rPr>
                <w:rFonts w:ascii="Times New Roman" w:hAnsi="Times New Roman" w:cs="Times New Roman"/>
                <w:sz w:val="18"/>
                <w:szCs w:val="20"/>
              </w:rPr>
              <w:t xml:space="preserve">et de certaines racines latines et grecques ; </w:t>
            </w:r>
          </w:p>
          <w:p w14:paraId="6A64C709" w14:textId="09F4D686"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M</w:t>
            </w:r>
            <w:r w:rsidRPr="00A94CFF">
              <w:rPr>
                <w:rFonts w:ascii="Times New Roman" w:hAnsi="Times New Roman" w:cs="Times New Roman"/>
                <w:b/>
                <w:bCs/>
                <w:sz w:val="18"/>
                <w:szCs w:val="20"/>
              </w:rPr>
              <w:t xml:space="preserve">ettre en réseau des mots </w:t>
            </w:r>
            <w:r w:rsidRPr="00A94CFF">
              <w:rPr>
                <w:rFonts w:ascii="Times New Roman" w:hAnsi="Times New Roman" w:cs="Times New Roman"/>
                <w:sz w:val="18"/>
                <w:szCs w:val="20"/>
              </w:rPr>
              <w:t xml:space="preserve">(groupements par champ lexical, par famille de mots et par champ sémantique) et maîtriser leur classement par degré d'intensité et de généralité ; </w:t>
            </w:r>
          </w:p>
          <w:p w14:paraId="071B83AF" w14:textId="10642407" w:rsidR="00B46929" w:rsidRPr="00A94CFF" w:rsidRDefault="00E430EC" w:rsidP="00B46929">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A</w:t>
            </w:r>
            <w:r w:rsidRPr="00A94CFF">
              <w:rPr>
                <w:rFonts w:ascii="Times New Roman" w:hAnsi="Times New Roman" w:cs="Times New Roman"/>
                <w:b/>
                <w:bCs/>
                <w:sz w:val="18"/>
                <w:szCs w:val="20"/>
              </w:rPr>
              <w:t xml:space="preserve">nalyser le sens des mots </w:t>
            </w:r>
            <w:r w:rsidRPr="00A94CFF">
              <w:rPr>
                <w:rFonts w:ascii="Times New Roman" w:hAnsi="Times New Roman" w:cs="Times New Roman"/>
                <w:sz w:val="18"/>
                <w:szCs w:val="20"/>
              </w:rPr>
              <w:t xml:space="preserve">: polysémie et synonymie, antonymie et homonymie, nuances et glissements de sens, locutions, construction des verbes et variations de sens, dénotation, connotation et niveaux de langue ; </w:t>
            </w:r>
          </w:p>
          <w:p w14:paraId="11687A0E" w14:textId="21BB0142" w:rsidR="00E430EC" w:rsidRPr="00A94CFF" w:rsidRDefault="00E430EC" w:rsidP="001B447C">
            <w:pPr>
              <w:pStyle w:val="Default"/>
              <w:spacing w:after="120"/>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w:t>
            </w:r>
            <w:r w:rsidR="00B46929" w:rsidRPr="00A94CFF">
              <w:rPr>
                <w:rFonts w:ascii="Times New Roman" w:hAnsi="Times New Roman" w:cs="Times New Roman"/>
                <w:b/>
                <w:sz w:val="18"/>
                <w:szCs w:val="20"/>
              </w:rPr>
              <w:t>U</w:t>
            </w:r>
            <w:r w:rsidRPr="00A94CFF">
              <w:rPr>
                <w:rFonts w:ascii="Times New Roman" w:hAnsi="Times New Roman" w:cs="Times New Roman"/>
                <w:b/>
                <w:bCs/>
                <w:sz w:val="18"/>
                <w:szCs w:val="20"/>
              </w:rPr>
              <w:t xml:space="preserve">tiliser différents types de dictionnaires et d’outils numériques. </w:t>
            </w:r>
          </w:p>
        </w:tc>
      </w:tr>
      <w:tr w:rsidR="00352B29" w:rsidRPr="00A94CFF" w14:paraId="3FF81B71" w14:textId="701F12F2" w:rsidTr="00567FB7">
        <w:tc>
          <w:tcPr>
            <w:tcW w:w="4499" w:type="dxa"/>
            <w:vAlign w:val="center"/>
          </w:tcPr>
          <w:p w14:paraId="6CE6EF88" w14:textId="77777777" w:rsidR="00352B29" w:rsidRPr="00A94CFF" w:rsidRDefault="00352B29" w:rsidP="008A1B81">
            <w:pPr>
              <w:ind w:left="22"/>
              <w:rPr>
                <w:rFonts w:ascii="Times New Roman" w:hAnsi="Times New Roman" w:cs="Times New Roman"/>
                <w:sz w:val="18"/>
              </w:rPr>
            </w:pPr>
            <w:r w:rsidRPr="00A94CFF">
              <w:rPr>
                <w:rFonts w:ascii="Times New Roman" w:hAnsi="Times New Roman" w:cs="Times New Roman"/>
                <w:sz w:val="18"/>
              </w:rPr>
              <w:t>Construire les notions permettant l’analyse et l’élaboration des textes et des discours.</w:t>
            </w:r>
          </w:p>
        </w:tc>
        <w:tc>
          <w:tcPr>
            <w:tcW w:w="6829" w:type="dxa"/>
          </w:tcPr>
          <w:p w14:paraId="5C339172" w14:textId="3C7A715A" w:rsidR="00E430EC" w:rsidRPr="00A94CFF" w:rsidRDefault="00B46929" w:rsidP="001B447C">
            <w:pPr>
              <w:pStyle w:val="Default"/>
              <w:spacing w:before="120"/>
              <w:ind w:left="28" w:hanging="28"/>
              <w:rPr>
                <w:rFonts w:ascii="Times New Roman" w:hAnsi="Times New Roman" w:cs="Times New Roman"/>
                <w:sz w:val="18"/>
                <w:szCs w:val="20"/>
              </w:rPr>
            </w:pPr>
            <w:r w:rsidRPr="00A94CFF">
              <w:rPr>
                <w:rFonts w:ascii="Times New Roman" w:hAnsi="Times New Roman" w:cs="Times New Roman"/>
                <w:b/>
                <w:bCs/>
                <w:sz w:val="18"/>
                <w:szCs w:val="20"/>
              </w:rPr>
              <w:t>O</w:t>
            </w:r>
            <w:r w:rsidR="00E430EC" w:rsidRPr="00A94CFF">
              <w:rPr>
                <w:rFonts w:ascii="Times New Roman" w:hAnsi="Times New Roman" w:cs="Times New Roman"/>
                <w:b/>
                <w:bCs/>
                <w:sz w:val="18"/>
                <w:szCs w:val="20"/>
              </w:rPr>
              <w:t xml:space="preserve">bserver les variations de la langue en fonction des enjeux de la communication : </w:t>
            </w:r>
          </w:p>
          <w:p w14:paraId="415FBC66"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repérer ce qui détermine un niveau de langue (situation de communication, enjeu, etc.), et ce qui le caractérise (organisation du propos, lexique, syntaxe) à partir de quelques exemples contrastés ; </w:t>
            </w:r>
          </w:p>
          <w:p w14:paraId="10CB63CF"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observer la variation à travers le repérage de différentes manières d'exprimer une même idée ou une idée nouvelle : évolution du sens des mots selon les époques, néologie, emprunts ; variation en fonction du lieu, du contexte, du moyen de communication. </w:t>
            </w:r>
          </w:p>
          <w:p w14:paraId="65C0AC00" w14:textId="77777777" w:rsidR="00E430EC" w:rsidRPr="00A94CFF" w:rsidRDefault="00E430EC" w:rsidP="006047BC">
            <w:pPr>
              <w:pStyle w:val="Default"/>
              <w:ind w:left="169" w:hanging="169"/>
              <w:rPr>
                <w:rFonts w:ascii="Times New Roman" w:hAnsi="Times New Roman" w:cs="Times New Roman"/>
                <w:sz w:val="18"/>
                <w:szCs w:val="20"/>
              </w:rPr>
            </w:pPr>
          </w:p>
          <w:p w14:paraId="2B9377DC" w14:textId="13CF61FA" w:rsidR="00E430EC" w:rsidRPr="00A94CFF" w:rsidRDefault="00B46929" w:rsidP="00B46929">
            <w:pPr>
              <w:pStyle w:val="Default"/>
              <w:rPr>
                <w:rFonts w:ascii="Times New Roman" w:hAnsi="Times New Roman" w:cs="Times New Roman"/>
                <w:sz w:val="18"/>
                <w:szCs w:val="20"/>
              </w:rPr>
            </w:pPr>
            <w:r w:rsidRPr="00A94CFF">
              <w:rPr>
                <w:rFonts w:ascii="Times New Roman" w:hAnsi="Times New Roman" w:cs="Times New Roman"/>
                <w:b/>
                <w:bCs/>
                <w:sz w:val="18"/>
                <w:szCs w:val="20"/>
              </w:rPr>
              <w:t>P</w:t>
            </w:r>
            <w:r w:rsidR="00E430EC" w:rsidRPr="00A94CFF">
              <w:rPr>
                <w:rFonts w:ascii="Times New Roman" w:hAnsi="Times New Roman" w:cs="Times New Roman"/>
                <w:b/>
                <w:bCs/>
                <w:sz w:val="18"/>
                <w:szCs w:val="20"/>
              </w:rPr>
              <w:t xml:space="preserve">rendre en compte les caractéristiques des textes lus ou à rédiger : </w:t>
            </w:r>
          </w:p>
          <w:p w14:paraId="5369F010"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et interpréter les éléments de la situation d'énonciation : </w:t>
            </w:r>
            <w:r w:rsidRPr="00A94CFF">
              <w:rPr>
                <w:rFonts w:ascii="Times New Roman" w:hAnsi="Times New Roman" w:cs="Times New Roman"/>
                <w:i/>
                <w:iCs/>
                <w:sz w:val="18"/>
                <w:szCs w:val="20"/>
              </w:rPr>
              <w:t xml:space="preserve">qui parle à qui ? où ? quand ? </w:t>
            </w:r>
            <w:r w:rsidRPr="00A94CFF">
              <w:rPr>
                <w:rFonts w:ascii="Times New Roman" w:hAnsi="Times New Roman" w:cs="Times New Roman"/>
                <w:sz w:val="18"/>
                <w:szCs w:val="20"/>
              </w:rPr>
              <w:t>(</w:t>
            </w:r>
            <w:proofErr w:type="gramStart"/>
            <w:r w:rsidRPr="00A94CFF">
              <w:rPr>
                <w:rFonts w:ascii="Times New Roman" w:hAnsi="Times New Roman" w:cs="Times New Roman"/>
                <w:sz w:val="18"/>
                <w:szCs w:val="20"/>
              </w:rPr>
              <w:t>marques</w:t>
            </w:r>
            <w:proofErr w:type="gramEnd"/>
            <w:r w:rsidRPr="00A94CFF">
              <w:rPr>
                <w:rFonts w:ascii="Times New Roman" w:hAnsi="Times New Roman" w:cs="Times New Roman"/>
                <w:sz w:val="18"/>
                <w:szCs w:val="20"/>
              </w:rPr>
              <w:t xml:space="preserve"> de personne, de lieu et de temps) ; prendre en compte la situation d'énonciation dans l’écriture ; repérer et savoir utiliser les phénomènes d'accord en relation avec l'énonciation (</w:t>
            </w:r>
            <w:r w:rsidRPr="00A94CFF">
              <w:rPr>
                <w:rFonts w:ascii="Times New Roman" w:hAnsi="Times New Roman" w:cs="Times New Roman"/>
                <w:i/>
                <w:iCs/>
                <w:sz w:val="18"/>
                <w:szCs w:val="20"/>
              </w:rPr>
              <w:t>je, tu</w:t>
            </w:r>
            <w:r w:rsidRPr="00A94CFF">
              <w:rPr>
                <w:rFonts w:ascii="Times New Roman" w:hAnsi="Times New Roman" w:cs="Times New Roman"/>
                <w:sz w:val="18"/>
                <w:szCs w:val="20"/>
              </w:rPr>
              <w:t xml:space="preserve">) ; </w:t>
            </w:r>
          </w:p>
          <w:p w14:paraId="222B780C"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reconnaître et utiliser les paroles rapportées, directement ou indirectement ; </w:t>
            </w:r>
          </w:p>
          <w:p w14:paraId="0AC4D5C1" w14:textId="77777777" w:rsidR="00E430EC" w:rsidRPr="00A94CFF" w:rsidRDefault="00E430EC" w:rsidP="006047BC">
            <w:pPr>
              <w:pStyle w:val="Default"/>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identifier et utiliser des marques d'organisation du texte (mise en page, typographie, ponctuation, connecteurs) ; </w:t>
            </w:r>
          </w:p>
          <w:p w14:paraId="7326C007" w14:textId="4FBEB005" w:rsidR="00352B29" w:rsidRPr="00A94CFF" w:rsidRDefault="00E430EC" w:rsidP="00F935F6">
            <w:pPr>
              <w:pStyle w:val="Default"/>
              <w:spacing w:after="120"/>
              <w:ind w:left="169" w:hanging="169"/>
              <w:rPr>
                <w:rFonts w:ascii="Times New Roman" w:hAnsi="Times New Roman" w:cs="Times New Roman"/>
                <w:sz w:val="18"/>
                <w:szCs w:val="20"/>
              </w:rPr>
            </w:pPr>
            <w:r w:rsidRPr="00A94CFF">
              <w:rPr>
                <w:rFonts w:ascii="Times New Roman" w:hAnsi="Times New Roman" w:cs="Times New Roman"/>
                <w:sz w:val="18"/>
                <w:szCs w:val="20"/>
              </w:rPr>
              <w:t xml:space="preserve">- reconnaître des formes actives/passives et leurs valeurs sémantiques ; connaître les permutations pour marquer l'insistance ou l’emphase ; savoir recourir aux présentatifs ; valeur sémantique de la phrase impersonnelle. </w:t>
            </w:r>
          </w:p>
        </w:tc>
      </w:tr>
      <w:tr w:rsidR="00F935F6" w:rsidRPr="00A94CFF" w14:paraId="2DEAD663" w14:textId="77777777" w:rsidTr="00FD51B9">
        <w:trPr>
          <w:trHeight w:val="3688"/>
        </w:trPr>
        <w:tc>
          <w:tcPr>
            <w:tcW w:w="11328" w:type="dxa"/>
            <w:gridSpan w:val="2"/>
          </w:tcPr>
          <w:tbl>
            <w:tblPr>
              <w:tblStyle w:val="Grilledutableau"/>
              <w:tblW w:w="19922" w:type="dxa"/>
              <w:tblInd w:w="737" w:type="dxa"/>
              <w:tblLook w:val="04A0" w:firstRow="1" w:lastRow="0" w:firstColumn="1" w:lastColumn="0" w:noHBand="0" w:noVBand="1"/>
            </w:tblPr>
            <w:tblGrid>
              <w:gridCol w:w="10457"/>
              <w:gridCol w:w="9465"/>
            </w:tblGrid>
            <w:tr w:rsidR="001B447C" w:rsidRPr="00A94CFF" w14:paraId="40CD4FAD" w14:textId="7B738A12" w:rsidTr="00EA1217">
              <w:tc>
                <w:tcPr>
                  <w:tcW w:w="10457" w:type="dxa"/>
                  <w:shd w:val="clear" w:color="auto" w:fill="F4B083" w:themeFill="accent2" w:themeFillTint="99"/>
                </w:tcPr>
                <w:p w14:paraId="6152CE9D" w14:textId="410EA504" w:rsidR="001B447C" w:rsidRPr="00EA1217" w:rsidRDefault="001B447C" w:rsidP="00EA1217">
                  <w:pPr>
                    <w:jc w:val="center"/>
                    <w:rPr>
                      <w:rFonts w:ascii="Times New Roman" w:hAnsi="Times New Roman" w:cs="Times New Roman"/>
                      <w:b/>
                      <w:sz w:val="18"/>
                    </w:rPr>
                  </w:pPr>
                  <w:r w:rsidRPr="00EA1217">
                    <w:rPr>
                      <w:rFonts w:ascii="Times New Roman" w:hAnsi="Times New Roman" w:cs="Times New Roman"/>
                      <w:b/>
                      <w:sz w:val="18"/>
                    </w:rPr>
                    <w:lastRenderedPageBreak/>
                    <w:t>Exploiter les ressources de la langue</w:t>
                  </w:r>
                </w:p>
              </w:tc>
              <w:tc>
                <w:tcPr>
                  <w:tcW w:w="9465" w:type="dxa"/>
                  <w:shd w:val="clear" w:color="auto" w:fill="F4B083" w:themeFill="accent2" w:themeFillTint="99"/>
                </w:tcPr>
                <w:p w14:paraId="1A84DB30" w14:textId="77777777" w:rsidR="001B447C" w:rsidRPr="00A94CFF" w:rsidRDefault="001B447C" w:rsidP="00F935F6">
                  <w:pPr>
                    <w:jc w:val="center"/>
                    <w:rPr>
                      <w:rFonts w:ascii="Times New Roman" w:hAnsi="Times New Roman" w:cs="Times New Roman"/>
                      <w:sz w:val="18"/>
                    </w:rPr>
                  </w:pPr>
                </w:p>
              </w:tc>
            </w:tr>
            <w:tr w:rsidR="001B447C" w:rsidRPr="00A94CFF" w14:paraId="1EA2EC90" w14:textId="75D983A5" w:rsidTr="00EA1217">
              <w:tc>
                <w:tcPr>
                  <w:tcW w:w="10457" w:type="dxa"/>
                  <w:shd w:val="clear" w:color="auto" w:fill="F4B083" w:themeFill="accent2" w:themeFillTint="99"/>
                </w:tcPr>
                <w:p w14:paraId="1F76763E" w14:textId="77777777" w:rsidR="001B447C" w:rsidRPr="00EA1217" w:rsidRDefault="001B447C" w:rsidP="00F935F6">
                  <w:pPr>
                    <w:pStyle w:val="Paragraphedeliste"/>
                    <w:numPr>
                      <w:ilvl w:val="0"/>
                      <w:numId w:val="18"/>
                    </w:numPr>
                    <w:rPr>
                      <w:rFonts w:ascii="Times New Roman" w:hAnsi="Times New Roman" w:cs="Times New Roman"/>
                      <w:sz w:val="18"/>
                    </w:rPr>
                  </w:pPr>
                  <w:r w:rsidRPr="00EA1217">
                    <w:rPr>
                      <w:rFonts w:ascii="Times New Roman" w:hAnsi="Times New Roman" w:cs="Times New Roman"/>
                      <w:sz w:val="18"/>
                    </w:rPr>
                    <w:t>Qu’il mobilise les connaissances et procédures orthographiques et syntaxiques étudiées pour produire un texte pouvant aller jusqu’à 2000 à 3000 signes dans une langue globalement correcte.</w:t>
                  </w:r>
                </w:p>
              </w:tc>
              <w:tc>
                <w:tcPr>
                  <w:tcW w:w="9465" w:type="dxa"/>
                  <w:shd w:val="clear" w:color="auto" w:fill="F4B083" w:themeFill="accent2" w:themeFillTint="99"/>
                </w:tcPr>
                <w:p w14:paraId="349C4E86" w14:textId="77777777" w:rsidR="001B447C" w:rsidRPr="00A94CFF" w:rsidRDefault="001B447C" w:rsidP="00F935F6">
                  <w:pPr>
                    <w:pStyle w:val="Paragraphedeliste"/>
                    <w:numPr>
                      <w:ilvl w:val="0"/>
                      <w:numId w:val="18"/>
                    </w:numPr>
                    <w:rPr>
                      <w:rFonts w:ascii="Times New Roman" w:hAnsi="Times New Roman" w:cs="Times New Roman"/>
                      <w:sz w:val="20"/>
                    </w:rPr>
                  </w:pPr>
                </w:p>
              </w:tc>
            </w:tr>
            <w:tr w:rsidR="001B447C" w:rsidRPr="00A94CFF" w14:paraId="76E8B2B5" w14:textId="6B7D2EA3" w:rsidTr="00EA1217">
              <w:tc>
                <w:tcPr>
                  <w:tcW w:w="10457" w:type="dxa"/>
                  <w:shd w:val="clear" w:color="auto" w:fill="F4B083" w:themeFill="accent2" w:themeFillTint="99"/>
                </w:tcPr>
                <w:p w14:paraId="6B5A0117" w14:textId="77777777" w:rsidR="001B447C" w:rsidRPr="00EA1217" w:rsidRDefault="001B447C" w:rsidP="00F935F6">
                  <w:pPr>
                    <w:pStyle w:val="Paragraphedeliste"/>
                    <w:numPr>
                      <w:ilvl w:val="0"/>
                      <w:numId w:val="18"/>
                    </w:numPr>
                    <w:rPr>
                      <w:rFonts w:ascii="Times New Roman" w:hAnsi="Times New Roman" w:cs="Times New Roman"/>
                      <w:sz w:val="18"/>
                    </w:rPr>
                  </w:pPr>
                  <w:r w:rsidRPr="00EA1217">
                    <w:rPr>
                      <w:rFonts w:ascii="Times New Roman" w:hAnsi="Times New Roman" w:cs="Times New Roman"/>
                      <w:sz w:val="18"/>
                    </w:rPr>
                    <w:t>Qu’il puisse réviser un énoncé produit par lui-même ou un autre scripteur à partir d’indications orientant cette révision.</w:t>
                  </w:r>
                </w:p>
              </w:tc>
              <w:tc>
                <w:tcPr>
                  <w:tcW w:w="9465" w:type="dxa"/>
                  <w:shd w:val="clear" w:color="auto" w:fill="F4B083" w:themeFill="accent2" w:themeFillTint="99"/>
                </w:tcPr>
                <w:p w14:paraId="3C7319C1" w14:textId="77777777" w:rsidR="001B447C" w:rsidRPr="00A94CFF" w:rsidRDefault="001B447C" w:rsidP="00F935F6">
                  <w:pPr>
                    <w:pStyle w:val="Paragraphedeliste"/>
                    <w:numPr>
                      <w:ilvl w:val="0"/>
                      <w:numId w:val="18"/>
                    </w:numPr>
                    <w:rPr>
                      <w:rFonts w:ascii="Times New Roman" w:hAnsi="Times New Roman" w:cs="Times New Roman"/>
                      <w:sz w:val="20"/>
                    </w:rPr>
                  </w:pPr>
                </w:p>
              </w:tc>
            </w:tr>
            <w:tr w:rsidR="00EA1217" w:rsidRPr="00A94CFF" w14:paraId="288CEC73" w14:textId="77777777" w:rsidTr="00EA1217">
              <w:tc>
                <w:tcPr>
                  <w:tcW w:w="10457" w:type="dxa"/>
                  <w:shd w:val="clear" w:color="auto" w:fill="F4B083" w:themeFill="accent2" w:themeFillTint="99"/>
                </w:tcPr>
                <w:p w14:paraId="0EE87763" w14:textId="77777777" w:rsidR="00EA1217" w:rsidRPr="00EA1217" w:rsidRDefault="00EA1217" w:rsidP="00F935F6">
                  <w:pPr>
                    <w:pStyle w:val="Paragraphedeliste"/>
                    <w:numPr>
                      <w:ilvl w:val="0"/>
                      <w:numId w:val="18"/>
                    </w:numPr>
                    <w:rPr>
                      <w:rFonts w:ascii="Times New Roman" w:hAnsi="Times New Roman" w:cs="Times New Roman"/>
                      <w:sz w:val="18"/>
                    </w:rPr>
                  </w:pPr>
                </w:p>
              </w:tc>
              <w:tc>
                <w:tcPr>
                  <w:tcW w:w="9465" w:type="dxa"/>
                  <w:shd w:val="clear" w:color="auto" w:fill="F4B083" w:themeFill="accent2" w:themeFillTint="99"/>
                </w:tcPr>
                <w:p w14:paraId="0738C93D" w14:textId="77777777" w:rsidR="00EA1217" w:rsidRPr="00A94CFF" w:rsidRDefault="00EA1217" w:rsidP="00F935F6">
                  <w:pPr>
                    <w:pStyle w:val="Paragraphedeliste"/>
                    <w:numPr>
                      <w:ilvl w:val="0"/>
                      <w:numId w:val="18"/>
                    </w:numPr>
                    <w:rPr>
                      <w:rFonts w:ascii="Times New Roman" w:hAnsi="Times New Roman" w:cs="Times New Roman"/>
                      <w:sz w:val="20"/>
                    </w:rPr>
                  </w:pPr>
                </w:p>
              </w:tc>
            </w:tr>
            <w:tr w:rsidR="001B447C" w:rsidRPr="00A94CFF" w14:paraId="62AD970F" w14:textId="26AFC261" w:rsidTr="00EA1217">
              <w:tc>
                <w:tcPr>
                  <w:tcW w:w="10457" w:type="dxa"/>
                  <w:shd w:val="clear" w:color="auto" w:fill="F4B083" w:themeFill="accent2" w:themeFillTint="99"/>
                </w:tcPr>
                <w:p w14:paraId="581CC48F" w14:textId="77777777" w:rsidR="001B447C" w:rsidRPr="00EA1217" w:rsidRDefault="001B447C" w:rsidP="00F935F6">
                  <w:pPr>
                    <w:pStyle w:val="Paragraphedeliste"/>
                    <w:numPr>
                      <w:ilvl w:val="0"/>
                      <w:numId w:val="18"/>
                    </w:numPr>
                    <w:rPr>
                      <w:rFonts w:ascii="Times New Roman" w:hAnsi="Times New Roman" w:cs="Times New Roman"/>
                      <w:sz w:val="18"/>
                    </w:rPr>
                  </w:pPr>
                  <w:r w:rsidRPr="00EA1217">
                    <w:rPr>
                      <w:rFonts w:ascii="Times New Roman" w:hAnsi="Times New Roman" w:cs="Times New Roman"/>
                      <w:sz w:val="18"/>
                    </w:rPr>
                    <w:t>Qu’il sache analyser en contexte des unités lexicales en les mettant en relation et en se fondant sur l’analyse de leur forme.</w:t>
                  </w:r>
                </w:p>
              </w:tc>
              <w:tc>
                <w:tcPr>
                  <w:tcW w:w="9465" w:type="dxa"/>
                  <w:shd w:val="clear" w:color="auto" w:fill="F4B083" w:themeFill="accent2" w:themeFillTint="99"/>
                </w:tcPr>
                <w:p w14:paraId="3FC0BEBB" w14:textId="77777777" w:rsidR="001B447C" w:rsidRPr="00A94CFF" w:rsidRDefault="001B447C" w:rsidP="00F935F6">
                  <w:pPr>
                    <w:pStyle w:val="Paragraphedeliste"/>
                    <w:numPr>
                      <w:ilvl w:val="0"/>
                      <w:numId w:val="18"/>
                    </w:numPr>
                    <w:rPr>
                      <w:rFonts w:ascii="Times New Roman" w:hAnsi="Times New Roman" w:cs="Times New Roman"/>
                      <w:sz w:val="20"/>
                    </w:rPr>
                  </w:pPr>
                </w:p>
              </w:tc>
            </w:tr>
            <w:tr w:rsidR="001B447C" w:rsidRPr="00A94CFF" w14:paraId="7E4370AC" w14:textId="6061EE50" w:rsidTr="00EA1217">
              <w:tc>
                <w:tcPr>
                  <w:tcW w:w="10457" w:type="dxa"/>
                  <w:shd w:val="clear" w:color="auto" w:fill="F4B083" w:themeFill="accent2" w:themeFillTint="99"/>
                </w:tcPr>
                <w:p w14:paraId="388916FB" w14:textId="77777777" w:rsidR="001B447C" w:rsidRPr="00EA1217" w:rsidRDefault="001B447C" w:rsidP="00F935F6">
                  <w:pPr>
                    <w:pStyle w:val="Paragraphedeliste"/>
                    <w:numPr>
                      <w:ilvl w:val="0"/>
                      <w:numId w:val="18"/>
                    </w:numPr>
                    <w:rPr>
                      <w:rFonts w:ascii="Times New Roman" w:hAnsi="Times New Roman" w:cs="Times New Roman"/>
                      <w:sz w:val="18"/>
                    </w:rPr>
                  </w:pPr>
                  <w:r w:rsidRPr="00EA1217">
                    <w:rPr>
                      <w:rFonts w:ascii="Times New Roman" w:hAnsi="Times New Roman" w:cs="Times New Roman"/>
                      <w:sz w:val="18"/>
                    </w:rPr>
                    <w:t>Qu’il sache analyser les propriétés d’un ou plusieurs éléments linguistiques en les référant au système de la langue et en les comparant éventuellement au système d’une autre langue.</w:t>
                  </w:r>
                </w:p>
              </w:tc>
              <w:tc>
                <w:tcPr>
                  <w:tcW w:w="9465" w:type="dxa"/>
                  <w:shd w:val="clear" w:color="auto" w:fill="F4B083" w:themeFill="accent2" w:themeFillTint="99"/>
                </w:tcPr>
                <w:p w14:paraId="28005FDC" w14:textId="77777777" w:rsidR="001B447C" w:rsidRPr="00A94CFF" w:rsidRDefault="001B447C" w:rsidP="00F935F6">
                  <w:pPr>
                    <w:pStyle w:val="Paragraphedeliste"/>
                    <w:numPr>
                      <w:ilvl w:val="0"/>
                      <w:numId w:val="18"/>
                    </w:numPr>
                    <w:rPr>
                      <w:rFonts w:ascii="Times New Roman" w:hAnsi="Times New Roman" w:cs="Times New Roman"/>
                      <w:sz w:val="20"/>
                    </w:rPr>
                  </w:pPr>
                </w:p>
              </w:tc>
            </w:tr>
            <w:tr w:rsidR="001B447C" w:rsidRPr="00A94CFF" w14:paraId="37B6DEED" w14:textId="316A4ADF" w:rsidTr="00EA1217">
              <w:tc>
                <w:tcPr>
                  <w:tcW w:w="10457" w:type="dxa"/>
                  <w:shd w:val="clear" w:color="auto" w:fill="F4B083" w:themeFill="accent2" w:themeFillTint="99"/>
                </w:tcPr>
                <w:p w14:paraId="7C468059" w14:textId="77777777" w:rsidR="001B447C" w:rsidRPr="00EA1217" w:rsidRDefault="001B447C" w:rsidP="00F935F6">
                  <w:pPr>
                    <w:jc w:val="center"/>
                    <w:rPr>
                      <w:rFonts w:ascii="Times New Roman" w:hAnsi="Times New Roman" w:cs="Times New Roman"/>
                      <w:b/>
                      <w:sz w:val="18"/>
                    </w:rPr>
                  </w:pPr>
                  <w:r w:rsidRPr="00EA1217">
                    <w:rPr>
                      <w:rFonts w:ascii="Times New Roman" w:hAnsi="Times New Roman" w:cs="Times New Roman"/>
                      <w:b/>
                      <w:sz w:val="18"/>
                    </w:rPr>
                    <w:t>Réfléchir sur le système linguistique</w:t>
                  </w:r>
                </w:p>
              </w:tc>
              <w:tc>
                <w:tcPr>
                  <w:tcW w:w="9465" w:type="dxa"/>
                  <w:shd w:val="clear" w:color="auto" w:fill="F4B083" w:themeFill="accent2" w:themeFillTint="99"/>
                </w:tcPr>
                <w:p w14:paraId="55C71F95" w14:textId="77777777" w:rsidR="001B447C" w:rsidRPr="00A94CFF" w:rsidRDefault="001B447C" w:rsidP="00F935F6">
                  <w:pPr>
                    <w:jc w:val="center"/>
                    <w:rPr>
                      <w:rFonts w:ascii="Times New Roman" w:hAnsi="Times New Roman" w:cs="Times New Roman"/>
                      <w:b/>
                      <w:sz w:val="20"/>
                    </w:rPr>
                  </w:pPr>
                </w:p>
              </w:tc>
            </w:tr>
            <w:tr w:rsidR="001B447C" w:rsidRPr="00A94CFF" w14:paraId="0CCE5712" w14:textId="53137769" w:rsidTr="00EA1217">
              <w:tc>
                <w:tcPr>
                  <w:tcW w:w="10457" w:type="dxa"/>
                  <w:shd w:val="clear" w:color="auto" w:fill="F4B083" w:themeFill="accent2" w:themeFillTint="99"/>
                </w:tcPr>
                <w:p w14:paraId="7D930907" w14:textId="77777777" w:rsidR="001B447C" w:rsidRPr="00EA1217" w:rsidRDefault="001B447C" w:rsidP="00F935F6">
                  <w:pPr>
                    <w:pStyle w:val="Paragraphedeliste"/>
                    <w:numPr>
                      <w:ilvl w:val="0"/>
                      <w:numId w:val="18"/>
                    </w:numPr>
                    <w:rPr>
                      <w:rFonts w:ascii="Times New Roman" w:hAnsi="Times New Roman" w:cs="Times New Roman"/>
                      <w:sz w:val="18"/>
                    </w:rPr>
                  </w:pPr>
                  <w:r w:rsidRPr="00EA1217">
                    <w:rPr>
                      <w:rFonts w:ascii="Times New Roman" w:hAnsi="Times New Roman" w:cs="Times New Roman"/>
                      <w:sz w:val="18"/>
                    </w:rPr>
                    <w:t>Qu’il mobilise les connaissances et procédures orthographiques et syntaxiques étudiées pour produire un texte pouvant aller jusqu’à 2000 ou 3000 signes dans une langue globalement correcte.</w:t>
                  </w:r>
                </w:p>
              </w:tc>
              <w:tc>
                <w:tcPr>
                  <w:tcW w:w="9465" w:type="dxa"/>
                  <w:shd w:val="clear" w:color="auto" w:fill="F4B083" w:themeFill="accent2" w:themeFillTint="99"/>
                </w:tcPr>
                <w:p w14:paraId="2CD8E0A5" w14:textId="77777777" w:rsidR="001B447C" w:rsidRPr="00A94CFF" w:rsidRDefault="001B447C" w:rsidP="00F935F6">
                  <w:pPr>
                    <w:pStyle w:val="Paragraphedeliste"/>
                    <w:numPr>
                      <w:ilvl w:val="0"/>
                      <w:numId w:val="18"/>
                    </w:numPr>
                    <w:rPr>
                      <w:rFonts w:ascii="Times New Roman" w:hAnsi="Times New Roman" w:cs="Times New Roman"/>
                      <w:sz w:val="20"/>
                    </w:rPr>
                  </w:pPr>
                </w:p>
              </w:tc>
            </w:tr>
            <w:tr w:rsidR="001B447C" w:rsidRPr="00A94CFF" w14:paraId="043ADCD2" w14:textId="172EEA31" w:rsidTr="00EA1217">
              <w:tc>
                <w:tcPr>
                  <w:tcW w:w="10457" w:type="dxa"/>
                  <w:shd w:val="clear" w:color="auto" w:fill="F4B083" w:themeFill="accent2" w:themeFillTint="99"/>
                </w:tcPr>
                <w:p w14:paraId="62EEF506" w14:textId="77777777" w:rsidR="001B447C" w:rsidRPr="00EA1217" w:rsidRDefault="001B447C" w:rsidP="00F935F6">
                  <w:pPr>
                    <w:pStyle w:val="Paragraphedeliste"/>
                    <w:numPr>
                      <w:ilvl w:val="0"/>
                      <w:numId w:val="18"/>
                    </w:numPr>
                    <w:rPr>
                      <w:rFonts w:ascii="Times New Roman" w:hAnsi="Times New Roman" w:cs="Times New Roman"/>
                      <w:sz w:val="18"/>
                    </w:rPr>
                  </w:pPr>
                  <w:r w:rsidRPr="00EA1217">
                    <w:rPr>
                      <w:rFonts w:ascii="Times New Roman" w:hAnsi="Times New Roman" w:cs="Times New Roman"/>
                      <w:sz w:val="18"/>
                    </w:rPr>
                    <w:t>Qu’il puisse réviser un énoncé produit par lui-même ou un autre scripteur à partir d’indication orientant cette révision.</w:t>
                  </w:r>
                </w:p>
              </w:tc>
              <w:tc>
                <w:tcPr>
                  <w:tcW w:w="9465" w:type="dxa"/>
                  <w:shd w:val="clear" w:color="auto" w:fill="F4B083" w:themeFill="accent2" w:themeFillTint="99"/>
                </w:tcPr>
                <w:p w14:paraId="7DDB21E1" w14:textId="77777777" w:rsidR="001B447C" w:rsidRPr="00A94CFF" w:rsidRDefault="001B447C" w:rsidP="00F935F6">
                  <w:pPr>
                    <w:pStyle w:val="Paragraphedeliste"/>
                    <w:numPr>
                      <w:ilvl w:val="0"/>
                      <w:numId w:val="18"/>
                    </w:numPr>
                    <w:rPr>
                      <w:rFonts w:ascii="Times New Roman" w:hAnsi="Times New Roman" w:cs="Times New Roman"/>
                      <w:sz w:val="20"/>
                    </w:rPr>
                  </w:pPr>
                </w:p>
              </w:tc>
            </w:tr>
            <w:tr w:rsidR="001B447C" w:rsidRPr="00A94CFF" w14:paraId="743D403C" w14:textId="5AAFAAE6" w:rsidTr="00EA1217">
              <w:tc>
                <w:tcPr>
                  <w:tcW w:w="10457" w:type="dxa"/>
                  <w:shd w:val="clear" w:color="auto" w:fill="F4B083" w:themeFill="accent2" w:themeFillTint="99"/>
                </w:tcPr>
                <w:p w14:paraId="61361E82" w14:textId="77777777" w:rsidR="001B447C" w:rsidRPr="00EA1217" w:rsidRDefault="001B447C" w:rsidP="00F935F6">
                  <w:pPr>
                    <w:pStyle w:val="Paragraphedeliste"/>
                    <w:numPr>
                      <w:ilvl w:val="0"/>
                      <w:numId w:val="18"/>
                    </w:numPr>
                    <w:rPr>
                      <w:rFonts w:ascii="Times New Roman" w:hAnsi="Times New Roman" w:cs="Times New Roman"/>
                      <w:sz w:val="18"/>
                    </w:rPr>
                  </w:pPr>
                  <w:r w:rsidRPr="00EA1217">
                    <w:rPr>
                      <w:rFonts w:ascii="Times New Roman" w:hAnsi="Times New Roman" w:cs="Times New Roman"/>
                      <w:sz w:val="18"/>
                    </w:rPr>
                    <w:t>Qu’il sache analyser en contexte des unités lexicales en les mettant en relation et en se fondant sur l’analyse de leur forme.</w:t>
                  </w:r>
                </w:p>
              </w:tc>
              <w:tc>
                <w:tcPr>
                  <w:tcW w:w="9465" w:type="dxa"/>
                  <w:shd w:val="clear" w:color="auto" w:fill="F4B083" w:themeFill="accent2" w:themeFillTint="99"/>
                </w:tcPr>
                <w:p w14:paraId="203C24A1" w14:textId="77777777" w:rsidR="001B447C" w:rsidRPr="00A94CFF" w:rsidRDefault="001B447C" w:rsidP="00F935F6">
                  <w:pPr>
                    <w:pStyle w:val="Paragraphedeliste"/>
                    <w:numPr>
                      <w:ilvl w:val="0"/>
                      <w:numId w:val="18"/>
                    </w:numPr>
                    <w:rPr>
                      <w:rFonts w:ascii="Times New Roman" w:hAnsi="Times New Roman" w:cs="Times New Roman"/>
                      <w:sz w:val="20"/>
                    </w:rPr>
                  </w:pPr>
                </w:p>
              </w:tc>
            </w:tr>
            <w:tr w:rsidR="001B447C" w:rsidRPr="00A94CFF" w14:paraId="6E2D04C0" w14:textId="3E55FD9E" w:rsidTr="00EA1217">
              <w:trPr>
                <w:trHeight w:val="425"/>
              </w:trPr>
              <w:tc>
                <w:tcPr>
                  <w:tcW w:w="10457" w:type="dxa"/>
                  <w:shd w:val="clear" w:color="auto" w:fill="F4B083" w:themeFill="accent2" w:themeFillTint="99"/>
                </w:tcPr>
                <w:p w14:paraId="6CD623EC" w14:textId="316BAAFB" w:rsidR="001B447C" w:rsidRPr="00EA1217" w:rsidRDefault="001B447C" w:rsidP="001B447C">
                  <w:pPr>
                    <w:pStyle w:val="Paragraphedeliste"/>
                    <w:numPr>
                      <w:ilvl w:val="0"/>
                      <w:numId w:val="18"/>
                    </w:numPr>
                    <w:spacing w:after="120"/>
                    <w:rPr>
                      <w:rFonts w:ascii="Times New Roman" w:hAnsi="Times New Roman" w:cs="Times New Roman"/>
                      <w:sz w:val="18"/>
                    </w:rPr>
                  </w:pPr>
                  <w:r w:rsidRPr="00EA1217">
                    <w:rPr>
                      <w:rFonts w:ascii="Times New Roman" w:hAnsi="Times New Roman" w:cs="Times New Roman"/>
                      <w:sz w:val="18"/>
                    </w:rPr>
                    <w:t>Qu’il sache analyser les propriétés d’un ou plusieurs éléments linguistiques en les référents au système de la langue et en les comparant éventuellement au système d’une autre langue.</w:t>
                  </w:r>
                </w:p>
              </w:tc>
              <w:tc>
                <w:tcPr>
                  <w:tcW w:w="9465" w:type="dxa"/>
                  <w:shd w:val="clear" w:color="auto" w:fill="F4B083" w:themeFill="accent2" w:themeFillTint="99"/>
                </w:tcPr>
                <w:p w14:paraId="03EF7B08" w14:textId="77777777" w:rsidR="001B447C" w:rsidRPr="00A94CFF" w:rsidRDefault="001B447C" w:rsidP="00F935F6">
                  <w:pPr>
                    <w:pStyle w:val="Paragraphedeliste"/>
                    <w:numPr>
                      <w:ilvl w:val="0"/>
                      <w:numId w:val="18"/>
                    </w:numPr>
                    <w:rPr>
                      <w:rFonts w:ascii="Times New Roman" w:hAnsi="Times New Roman" w:cs="Times New Roman"/>
                      <w:sz w:val="20"/>
                    </w:rPr>
                  </w:pPr>
                </w:p>
              </w:tc>
            </w:tr>
          </w:tbl>
          <w:p w14:paraId="0AF9D847" w14:textId="57488731" w:rsidR="00F935F6" w:rsidRPr="00FD51B9" w:rsidRDefault="00EA1217" w:rsidP="00FD51B9">
            <w:pPr>
              <w:ind w:left="22"/>
              <w:rPr>
                <w:rFonts w:ascii="Times New Roman" w:hAnsi="Times New Roman" w:cs="Times New Roman"/>
                <w:sz w:val="18"/>
              </w:rPr>
            </w:pPr>
            <w:r w:rsidRPr="00A94CFF">
              <w:rPr>
                <w:rFonts w:ascii="Times New Roman" w:hAnsi="Times New Roman" w:cs="Times New Roman"/>
                <w:noProof/>
                <w:sz w:val="18"/>
              </w:rPr>
              <mc:AlternateContent>
                <mc:Choice Requires="wps">
                  <w:drawing>
                    <wp:anchor distT="0" distB="0" distL="114300" distR="114300" simplePos="0" relativeHeight="251680768" behindDoc="0" locked="0" layoutInCell="1" allowOverlap="1" wp14:anchorId="73CA86CF" wp14:editId="3CDE2AA3">
                      <wp:simplePos x="0" y="0"/>
                      <wp:positionH relativeFrom="column">
                        <wp:posOffset>-88193</wp:posOffset>
                      </wp:positionH>
                      <wp:positionV relativeFrom="paragraph">
                        <wp:posOffset>-2318362</wp:posOffset>
                      </wp:positionV>
                      <wp:extent cx="603849" cy="2319907"/>
                      <wp:effectExtent l="0" t="0" r="25400" b="23495"/>
                      <wp:wrapNone/>
                      <wp:docPr id="19" name="Zone de texte 19"/>
                      <wp:cNvGraphicFramePr/>
                      <a:graphic xmlns:a="http://schemas.openxmlformats.org/drawingml/2006/main">
                        <a:graphicData uri="http://schemas.microsoft.com/office/word/2010/wordprocessingShape">
                          <wps:wsp>
                            <wps:cNvSpPr txBox="1"/>
                            <wps:spPr>
                              <a:xfrm>
                                <a:off x="0" y="0"/>
                                <a:ext cx="603849" cy="2319907"/>
                              </a:xfrm>
                              <a:prstGeom prst="rect">
                                <a:avLst/>
                              </a:prstGeom>
                              <a:solidFill>
                                <a:schemeClr val="accent2">
                                  <a:lumMod val="60000"/>
                                  <a:lumOff val="40000"/>
                                </a:schemeClr>
                              </a:solidFill>
                              <a:ln w="6350">
                                <a:solidFill>
                                  <a:prstClr val="black"/>
                                </a:solidFill>
                              </a:ln>
                            </wps:spPr>
                            <wps:txbx>
                              <w:txbxContent>
                                <w:p w14:paraId="19892F0F" w14:textId="77777777" w:rsidR="00F935F6" w:rsidRPr="00EA1217" w:rsidRDefault="00F935F6" w:rsidP="001B447C">
                                  <w:pPr>
                                    <w:shd w:val="clear" w:color="auto" w:fill="F4B083" w:themeFill="accent2" w:themeFillTint="99"/>
                                    <w:spacing w:before="120"/>
                                    <w:jc w:val="center"/>
                                    <w:rPr>
                                      <w:rFonts w:ascii="Times New Roman" w:hAnsi="Times New Roman" w:cs="Times New Roman"/>
                                      <w:b/>
                                      <w:sz w:val="18"/>
                                      <w:u w:val="single"/>
                                    </w:rPr>
                                  </w:pPr>
                                  <w:r w:rsidRPr="00EA1217">
                                    <w:rPr>
                                      <w:rFonts w:ascii="Times New Roman" w:hAnsi="Times New Roman" w:cs="Times New Roman"/>
                                      <w:b/>
                                      <w:sz w:val="18"/>
                                      <w:u w:val="single"/>
                                    </w:rPr>
                                    <w:t>D1-1 Grille par domaine</w:t>
                                  </w:r>
                                </w:p>
                                <w:p w14:paraId="7E4A091E" w14:textId="77777777" w:rsidR="00F935F6" w:rsidRPr="00E412B7" w:rsidRDefault="00F935F6" w:rsidP="00E412B7">
                                  <w:pPr>
                                    <w:jc w:val="center"/>
                                    <w:rPr>
                                      <w:sz w:val="28"/>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A86CF" id="Zone de texte 19" o:spid="_x0000_s1030" type="#_x0000_t202" style="position:absolute;left:0;text-align:left;margin-left:-6.95pt;margin-top:-182.55pt;width:47.55pt;height:18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" fillcolor="#f4b083 [1941]" strokeweight=".5pt">
                      <v:textbox style="layout-flow:vertical;mso-layout-flow-alt:bottom-to-top">
                        <w:txbxContent>
                          <w:p w14:paraId="19892F0F" w14:textId="77777777" w:rsidR="00F935F6" w:rsidRPr="00EA1217" w:rsidRDefault="00F935F6" w:rsidP="001B447C">
                            <w:pPr>
                              <w:shd w:val="clear" w:color="auto" w:fill="F4B083" w:themeFill="accent2" w:themeFillTint="99"/>
                              <w:spacing w:before="120"/>
                              <w:jc w:val="center"/>
                              <w:rPr>
                                <w:rFonts w:ascii="Times New Roman" w:hAnsi="Times New Roman" w:cs="Times New Roman"/>
                                <w:b/>
                                <w:sz w:val="18"/>
                                <w:u w:val="single"/>
                              </w:rPr>
                            </w:pPr>
                            <w:r w:rsidRPr="00EA1217">
                              <w:rPr>
                                <w:rFonts w:ascii="Times New Roman" w:hAnsi="Times New Roman" w:cs="Times New Roman"/>
                                <w:b/>
                                <w:sz w:val="18"/>
                                <w:u w:val="single"/>
                              </w:rPr>
                              <w:t>D1-1 Grille par domaine</w:t>
                            </w:r>
                          </w:p>
                          <w:p w14:paraId="7E4A091E" w14:textId="77777777" w:rsidR="00F935F6" w:rsidRPr="00E412B7" w:rsidRDefault="00F935F6" w:rsidP="00E412B7">
                            <w:pPr>
                              <w:jc w:val="center"/>
                              <w:rPr>
                                <w:sz w:val="28"/>
                              </w:rPr>
                            </w:pPr>
                          </w:p>
                        </w:txbxContent>
                      </v:textbox>
                    </v:shape>
                  </w:pict>
                </mc:Fallback>
              </mc:AlternateContent>
            </w:r>
          </w:p>
        </w:tc>
      </w:tr>
      <w:tr w:rsidR="00567FB7" w:rsidRPr="00A94CFF" w14:paraId="41EEEB67" w14:textId="77777777" w:rsidTr="00F935F6">
        <w:tc>
          <w:tcPr>
            <w:tcW w:w="11328" w:type="dxa"/>
            <w:gridSpan w:val="2"/>
          </w:tcPr>
          <w:p w14:paraId="4C750FE0" w14:textId="76D1F62F" w:rsidR="00567FB7" w:rsidRPr="00D50CE2" w:rsidRDefault="00567FB7" w:rsidP="00567FB7">
            <w:pPr>
              <w:spacing w:before="120" w:after="120"/>
              <w:jc w:val="center"/>
              <w:rPr>
                <w:rFonts w:ascii="Times New Roman" w:hAnsi="Times New Roman" w:cs="Times New Roman"/>
                <w:b/>
                <w:sz w:val="36"/>
              </w:rPr>
            </w:pPr>
            <w:r w:rsidRPr="00D50CE2">
              <w:rPr>
                <w:rFonts w:ascii="Times New Roman" w:hAnsi="Times New Roman" w:cs="Times New Roman"/>
                <w:b/>
                <w:sz w:val="24"/>
              </w:rPr>
              <w:t>CULTURE LITTÉRAIRE ET ARTISTIQUE</w:t>
            </w:r>
            <w:r w:rsidR="00005987">
              <w:rPr>
                <w:rFonts w:ascii="Times New Roman" w:hAnsi="Times New Roman" w:cs="Times New Roman"/>
                <w:b/>
                <w:sz w:val="24"/>
              </w:rPr>
              <w:t xml:space="preserve"> </w:t>
            </w:r>
          </w:p>
        </w:tc>
      </w:tr>
      <w:tr w:rsidR="00352B29" w:rsidRPr="00A94CFF" w14:paraId="590E9594" w14:textId="30A1BEF6" w:rsidTr="00567FB7">
        <w:tc>
          <w:tcPr>
            <w:tcW w:w="4499" w:type="dxa"/>
            <w:shd w:val="clear" w:color="auto" w:fill="BFBFBF" w:themeFill="background1" w:themeFillShade="BF"/>
          </w:tcPr>
          <w:p w14:paraId="2C418562" w14:textId="4878F0DD" w:rsidR="00352B29" w:rsidRPr="00A94CFF" w:rsidRDefault="00352B29" w:rsidP="004E7D9D">
            <w:pPr>
              <w:jc w:val="center"/>
              <w:rPr>
                <w:rFonts w:ascii="Times New Roman" w:hAnsi="Times New Roman" w:cs="Times New Roman"/>
                <w:b/>
                <w:sz w:val="20"/>
              </w:rPr>
            </w:pPr>
            <w:r w:rsidRPr="00A94CFF">
              <w:rPr>
                <w:rFonts w:ascii="Times New Roman" w:hAnsi="Times New Roman" w:cs="Times New Roman"/>
                <w:b/>
                <w:sz w:val="20"/>
              </w:rPr>
              <w:t>Acquérir des éléments de Culture littéraire et artistique</w:t>
            </w:r>
          </w:p>
        </w:tc>
        <w:tc>
          <w:tcPr>
            <w:tcW w:w="6829" w:type="dxa"/>
            <w:shd w:val="clear" w:color="auto" w:fill="BFBFBF" w:themeFill="background1" w:themeFillShade="BF"/>
          </w:tcPr>
          <w:p w14:paraId="4827A4EE" w14:textId="52A47B23" w:rsidR="00352B29" w:rsidRPr="00A94CFF" w:rsidRDefault="00352B29" w:rsidP="004E7D9D">
            <w:pPr>
              <w:jc w:val="center"/>
              <w:rPr>
                <w:rFonts w:ascii="Times New Roman" w:hAnsi="Times New Roman" w:cs="Times New Roman"/>
                <w:b/>
                <w:sz w:val="20"/>
              </w:rPr>
            </w:pPr>
          </w:p>
        </w:tc>
      </w:tr>
      <w:tr w:rsidR="00567FB7" w:rsidRPr="00A94CFF" w14:paraId="21FDA9FA" w14:textId="33EF15D4" w:rsidTr="008F3F77">
        <w:tc>
          <w:tcPr>
            <w:tcW w:w="11328" w:type="dxa"/>
            <w:gridSpan w:val="2"/>
            <w:vAlign w:val="center"/>
          </w:tcPr>
          <w:p w14:paraId="762537E9" w14:textId="792E3D00" w:rsidR="00567FB7" w:rsidRPr="00A94CFF" w:rsidRDefault="00567FB7" w:rsidP="00352B29">
            <w:pPr>
              <w:ind w:left="360"/>
              <w:rPr>
                <w:rFonts w:ascii="Times New Roman" w:hAnsi="Times New Roman" w:cs="Times New Roman"/>
                <w:sz w:val="18"/>
              </w:rPr>
            </w:pPr>
            <w:r w:rsidRPr="00A94CFF">
              <w:rPr>
                <w:rFonts w:ascii="Times New Roman" w:hAnsi="Times New Roman" w:cs="Times New Roman"/>
                <w:sz w:val="18"/>
              </w:rPr>
              <w:t>Mobiliser des références culturelles pour interpréter les textes et les créations artistiques et littéraires et pour enrichir son expression personnelle.</w:t>
            </w:r>
          </w:p>
        </w:tc>
      </w:tr>
      <w:tr w:rsidR="00567FB7" w:rsidRPr="00A94CFF" w14:paraId="52C12E27" w14:textId="0CDED3F1" w:rsidTr="00AD403A">
        <w:tc>
          <w:tcPr>
            <w:tcW w:w="11328" w:type="dxa"/>
            <w:gridSpan w:val="2"/>
            <w:vAlign w:val="center"/>
          </w:tcPr>
          <w:p w14:paraId="5B758669" w14:textId="2DA29E6D" w:rsidR="00567FB7" w:rsidRPr="00A94CFF" w:rsidRDefault="00567FB7" w:rsidP="00352B29">
            <w:pPr>
              <w:ind w:left="360"/>
              <w:rPr>
                <w:rFonts w:ascii="Times New Roman" w:hAnsi="Times New Roman" w:cs="Times New Roman"/>
                <w:sz w:val="18"/>
              </w:rPr>
            </w:pPr>
            <w:r w:rsidRPr="00A94CFF">
              <w:rPr>
                <w:rFonts w:ascii="Times New Roman" w:hAnsi="Times New Roman" w:cs="Times New Roman"/>
                <w:sz w:val="18"/>
              </w:rPr>
              <w:t>Établir des liens entre des créations littéraires et artistiques issues de cultures et d’époques diverses.</w:t>
            </w:r>
          </w:p>
        </w:tc>
      </w:tr>
    </w:tbl>
    <w:p w14:paraId="58146CF3" w14:textId="39CADC70" w:rsidR="00352B29" w:rsidRPr="00A94CFF" w:rsidRDefault="00352B29" w:rsidP="00352B29">
      <w:pPr>
        <w:rPr>
          <w:rFonts w:ascii="Times New Roman" w:hAnsi="Times New Roman" w:cs="Times New Roman"/>
          <w:sz w:val="20"/>
        </w:rPr>
      </w:pPr>
    </w:p>
    <w:p w14:paraId="62F83F93" w14:textId="68ABE7E8" w:rsidR="00B46929" w:rsidRPr="00A94CFF" w:rsidRDefault="00B46929" w:rsidP="00352B29">
      <w:pPr>
        <w:rPr>
          <w:rFonts w:ascii="Times New Roman" w:hAnsi="Times New Roman" w:cs="Times New Roman"/>
          <w:sz w:val="20"/>
        </w:rPr>
      </w:pPr>
    </w:p>
    <w:p w14:paraId="25EC92A3" w14:textId="7FC24B81" w:rsidR="00B46929" w:rsidRPr="00A94CFF" w:rsidRDefault="00B46929" w:rsidP="00352B29">
      <w:pPr>
        <w:rPr>
          <w:rFonts w:ascii="Times New Roman" w:hAnsi="Times New Roman" w:cs="Times New Roman"/>
          <w:sz w:val="20"/>
        </w:rPr>
      </w:pPr>
    </w:p>
    <w:tbl>
      <w:tblPr>
        <w:tblStyle w:val="Grilledutableau"/>
        <w:tblW w:w="0" w:type="auto"/>
        <w:tblLook w:val="04A0" w:firstRow="1" w:lastRow="0" w:firstColumn="1" w:lastColumn="0" w:noHBand="0" w:noVBand="1"/>
      </w:tblPr>
      <w:tblGrid>
        <w:gridCol w:w="11328"/>
      </w:tblGrid>
      <w:tr w:rsidR="00E8185A" w:rsidRPr="00A94CFF" w14:paraId="25EA5F22" w14:textId="77777777" w:rsidTr="00E8185A">
        <w:tc>
          <w:tcPr>
            <w:tcW w:w="11328" w:type="dxa"/>
          </w:tcPr>
          <w:p w14:paraId="188AF51F" w14:textId="6C8CDC48" w:rsidR="00E8185A" w:rsidRPr="00A94CFF" w:rsidRDefault="00E8185A" w:rsidP="00E8185A">
            <w:pPr>
              <w:pStyle w:val="Default"/>
              <w:pBdr>
                <w:top w:val="single" w:sz="4" w:space="1" w:color="auto"/>
                <w:left w:val="single" w:sz="4" w:space="4" w:color="auto"/>
                <w:bottom w:val="single" w:sz="4" w:space="1" w:color="auto"/>
                <w:right w:val="single" w:sz="4" w:space="4" w:color="auto"/>
              </w:pBdr>
              <w:jc w:val="center"/>
              <w:rPr>
                <w:rFonts w:ascii="Times New Roman" w:hAnsi="Times New Roman" w:cs="Times New Roman"/>
                <w:b/>
                <w:bCs/>
                <w:iCs/>
                <w:sz w:val="36"/>
                <w:szCs w:val="20"/>
              </w:rPr>
            </w:pPr>
            <w:r w:rsidRPr="00A94CFF">
              <w:rPr>
                <w:rFonts w:ascii="Times New Roman" w:hAnsi="Times New Roman" w:cs="Times New Roman"/>
                <w:b/>
                <w:bCs/>
                <w:iCs/>
                <w:sz w:val="36"/>
                <w:szCs w:val="20"/>
              </w:rPr>
              <w:t>Terminologie utilisée</w:t>
            </w:r>
          </w:p>
        </w:tc>
      </w:tr>
    </w:tbl>
    <w:p w14:paraId="50B66A22" w14:textId="77777777" w:rsidR="00D50CE2" w:rsidRDefault="00D50CE2"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p>
    <w:p w14:paraId="246EB069" w14:textId="74565E3A" w:rsidR="00D50CE2"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Nature (ou classe grammaticale) / fonction. </w:t>
      </w:r>
    </w:p>
    <w:p w14:paraId="1F80B316" w14:textId="3069BCE6" w:rsidR="00E430EC"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Nom (nom propre, nom commun) / groupe nominal / verbe / déterminant (article défini, article indéfini, article partitif, déterminant possessif, déterminant démonstratif, déterminant numéral, déterminant indéfini, déterminant exclamatif, déterminant interrogatif) / adjectif / pronom (pronom personnel, pronom démonstratif, pronom possessif, pronom indéfini, pronom interrogatif, pronom relatif) / adverbe / conjonction (conjonction de subordination, conjonction de coordination) / préposition / interjection. </w:t>
      </w:r>
    </w:p>
    <w:p w14:paraId="276324BE" w14:textId="767235AD" w:rsidR="00E430EC"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Sujet du verbe / COD / COI / attribut du sujet / attribut du COD / complément circonstanciel / complément du nom / épithète / apposition. </w:t>
      </w:r>
    </w:p>
    <w:p w14:paraId="21854705" w14:textId="18A3D7B3" w:rsidR="00E430EC"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Verbe : groupes - radical - marque du temps - marque de personne / terminaison / mode / aspect. </w:t>
      </w:r>
    </w:p>
    <w:p w14:paraId="0A915120" w14:textId="77777777" w:rsid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Mode indicatif, temps simples : présent, imparfait, passé simple, futur ; temps composés : passé composé, plus-que-parfait, passé antérieur, futur antérieur // </w:t>
      </w:r>
    </w:p>
    <w:p w14:paraId="4B568137" w14:textId="77777777" w:rsidR="00D50CE2" w:rsidRDefault="00D50CE2"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Pr>
          <w:rFonts w:ascii="Times New Roman" w:hAnsi="Times New Roman" w:cs="Times New Roman"/>
          <w:szCs w:val="20"/>
        </w:rPr>
        <w:t>M</w:t>
      </w:r>
      <w:r w:rsidR="00E430EC" w:rsidRPr="00D50CE2">
        <w:rPr>
          <w:rFonts w:ascii="Times New Roman" w:hAnsi="Times New Roman" w:cs="Times New Roman"/>
          <w:szCs w:val="20"/>
        </w:rPr>
        <w:t xml:space="preserve">ode conditionnel présent, passé // </w:t>
      </w:r>
    </w:p>
    <w:p w14:paraId="223F9A28" w14:textId="77777777" w:rsidR="00D50CE2" w:rsidRDefault="00D50CE2"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Pr>
          <w:rFonts w:ascii="Times New Roman" w:hAnsi="Times New Roman" w:cs="Times New Roman"/>
          <w:szCs w:val="20"/>
        </w:rPr>
        <w:t>M</w:t>
      </w:r>
      <w:r w:rsidR="00E430EC" w:rsidRPr="00D50CE2">
        <w:rPr>
          <w:rFonts w:ascii="Times New Roman" w:hAnsi="Times New Roman" w:cs="Times New Roman"/>
          <w:szCs w:val="20"/>
        </w:rPr>
        <w:t xml:space="preserve">ode subjonctif, présent, passé, imparfait, plus-que-parfait // </w:t>
      </w:r>
    </w:p>
    <w:p w14:paraId="56C8F710" w14:textId="77777777" w:rsidR="001D7FE5" w:rsidRDefault="00D50CE2"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Pr>
          <w:rFonts w:ascii="Times New Roman" w:hAnsi="Times New Roman" w:cs="Times New Roman"/>
          <w:szCs w:val="20"/>
        </w:rPr>
        <w:t>M</w:t>
      </w:r>
      <w:r w:rsidR="00E430EC" w:rsidRPr="00D50CE2">
        <w:rPr>
          <w:rFonts w:ascii="Times New Roman" w:hAnsi="Times New Roman" w:cs="Times New Roman"/>
          <w:szCs w:val="20"/>
        </w:rPr>
        <w:t>ode impératif, présent //</w:t>
      </w:r>
    </w:p>
    <w:p w14:paraId="110254EC" w14:textId="029DB430" w:rsidR="00E430EC" w:rsidRPr="00D50CE2" w:rsidRDefault="001D7FE5"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Pr>
          <w:rFonts w:ascii="Times New Roman" w:hAnsi="Times New Roman" w:cs="Times New Roman"/>
          <w:szCs w:val="20"/>
        </w:rPr>
        <w:t>M</w:t>
      </w:r>
      <w:r w:rsidR="00E430EC" w:rsidRPr="00D50CE2">
        <w:rPr>
          <w:rFonts w:ascii="Times New Roman" w:hAnsi="Times New Roman" w:cs="Times New Roman"/>
          <w:szCs w:val="20"/>
        </w:rPr>
        <w:t xml:space="preserve">odes non personnels : infinitif, participe présent, participe </w:t>
      </w:r>
      <w:proofErr w:type="gramStart"/>
      <w:r w:rsidR="00E430EC" w:rsidRPr="00D50CE2">
        <w:rPr>
          <w:rFonts w:ascii="Times New Roman" w:hAnsi="Times New Roman" w:cs="Times New Roman"/>
          <w:szCs w:val="20"/>
        </w:rPr>
        <w:t>passé</w:t>
      </w:r>
      <w:proofErr w:type="gramEnd"/>
      <w:r w:rsidR="00E430EC" w:rsidRPr="00D50CE2">
        <w:rPr>
          <w:rFonts w:ascii="Times New Roman" w:hAnsi="Times New Roman" w:cs="Times New Roman"/>
          <w:szCs w:val="20"/>
        </w:rPr>
        <w:t xml:space="preserve">. </w:t>
      </w:r>
    </w:p>
    <w:p w14:paraId="2180ADDD"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Forme active / forme passive / forme impersonnelle / forme négative / forme exclamative. </w:t>
      </w:r>
    </w:p>
    <w:p w14:paraId="609ABFBD"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Phrase simple / phrase complexe / phrase verbale / phrase non verbale. </w:t>
      </w:r>
    </w:p>
    <w:p w14:paraId="2BBAA84D"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Voix active, voix passive, voix pronominale. </w:t>
      </w:r>
    </w:p>
    <w:p w14:paraId="32D7685E"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Proposition : indépendante / principale / subordonnée. </w:t>
      </w:r>
    </w:p>
    <w:p w14:paraId="0CCBA230"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Proposition subordonnée conjonctive, interrogative indirecte, relative, infinitive, participiale. </w:t>
      </w:r>
    </w:p>
    <w:p w14:paraId="7B19BC36"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Coordination / juxtaposition / subordination. </w:t>
      </w:r>
    </w:p>
    <w:p w14:paraId="25566D56"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Discours direct / indirect / indirect libre. </w:t>
      </w:r>
    </w:p>
    <w:p w14:paraId="7FAD50AF"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Champ lexical, famille de mots, champ sémantique, niveau de langue. </w:t>
      </w:r>
    </w:p>
    <w:p w14:paraId="36FD3E9D" w14:textId="77777777" w:rsidR="00E430EC" w:rsidRPr="00D50CE2" w:rsidRDefault="00E430EC" w:rsidP="00D50CE2">
      <w:pPr>
        <w:pStyle w:val="Default"/>
        <w:pBdr>
          <w:top w:val="single" w:sz="4" w:space="1" w:color="auto"/>
          <w:left w:val="single" w:sz="4" w:space="1" w:color="auto"/>
          <w:bottom w:val="single" w:sz="4" w:space="1" w:color="auto"/>
          <w:right w:val="single" w:sz="4" w:space="4" w:color="auto"/>
        </w:pBdr>
        <w:jc w:val="both"/>
        <w:rPr>
          <w:rFonts w:ascii="Times New Roman" w:hAnsi="Times New Roman" w:cs="Times New Roman"/>
          <w:szCs w:val="20"/>
        </w:rPr>
      </w:pPr>
      <w:r w:rsidRPr="00D50CE2">
        <w:rPr>
          <w:rFonts w:ascii="Times New Roman" w:hAnsi="Times New Roman" w:cs="Times New Roman"/>
          <w:szCs w:val="20"/>
        </w:rPr>
        <w:t xml:space="preserve">Mot dérivé, mot composé, locution. </w:t>
      </w:r>
    </w:p>
    <w:p w14:paraId="7FCC1925" w14:textId="01127EAF" w:rsidR="00D414E9" w:rsidRDefault="00E430EC" w:rsidP="00D50CE2">
      <w:pPr>
        <w:pBdr>
          <w:top w:val="single" w:sz="4" w:space="1" w:color="auto"/>
          <w:left w:val="single" w:sz="4" w:space="1" w:color="auto"/>
          <w:bottom w:val="single" w:sz="4" w:space="1" w:color="auto"/>
          <w:right w:val="single" w:sz="4" w:space="4" w:color="auto"/>
        </w:pBdr>
        <w:jc w:val="both"/>
        <w:rPr>
          <w:rFonts w:ascii="Times New Roman" w:hAnsi="Times New Roman" w:cs="Times New Roman"/>
          <w:sz w:val="24"/>
          <w:szCs w:val="20"/>
        </w:rPr>
      </w:pPr>
      <w:r w:rsidRPr="00D50CE2">
        <w:rPr>
          <w:rFonts w:ascii="Times New Roman" w:hAnsi="Times New Roman" w:cs="Times New Roman"/>
          <w:sz w:val="24"/>
          <w:szCs w:val="20"/>
        </w:rPr>
        <w:t xml:space="preserve">Radical, préfixe, suffixe, synonyme, antonyme, homonyme, polysémie. </w:t>
      </w:r>
    </w:p>
    <w:p w14:paraId="3D92BB5E" w14:textId="77777777" w:rsidR="00D50CE2" w:rsidRPr="00D50CE2" w:rsidRDefault="00D50CE2" w:rsidP="00D50CE2">
      <w:pPr>
        <w:pBdr>
          <w:top w:val="single" w:sz="4" w:space="1" w:color="auto"/>
          <w:left w:val="single" w:sz="4" w:space="1" w:color="auto"/>
          <w:bottom w:val="single" w:sz="4" w:space="1" w:color="auto"/>
          <w:right w:val="single" w:sz="4" w:space="4" w:color="auto"/>
        </w:pBdr>
        <w:jc w:val="both"/>
        <w:rPr>
          <w:rFonts w:ascii="Times New Roman" w:hAnsi="Times New Roman" w:cs="Times New Roman"/>
          <w:sz w:val="24"/>
          <w:szCs w:val="20"/>
        </w:rPr>
      </w:pPr>
    </w:p>
    <w:sectPr w:rsidR="00D50CE2" w:rsidRPr="00D50CE2" w:rsidSect="00D50CE2">
      <w:pgSz w:w="11906" w:h="16838"/>
      <w:pgMar w:top="142" w:right="284"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7116"/>
    <w:multiLevelType w:val="hybridMultilevel"/>
    <w:tmpl w:val="3558BF78"/>
    <w:lvl w:ilvl="0" w:tplc="D29C4AD4">
      <w:numFmt w:val="bullet"/>
      <w:lvlText w:val="-"/>
      <w:lvlJc w:val="left"/>
      <w:pPr>
        <w:ind w:left="720" w:hanging="360"/>
      </w:pPr>
      <w:rPr>
        <w:rFonts w:ascii="Comic Sans MS" w:eastAsiaTheme="minorHAnsi" w:hAnsi="Comic Sans M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1C51DC"/>
    <w:multiLevelType w:val="hybridMultilevel"/>
    <w:tmpl w:val="6722071C"/>
    <w:lvl w:ilvl="0" w:tplc="D29C4AD4">
      <w:numFmt w:val="bullet"/>
      <w:lvlText w:val="-"/>
      <w:lvlJc w:val="left"/>
      <w:pPr>
        <w:ind w:left="720" w:hanging="360"/>
      </w:pPr>
      <w:rPr>
        <w:rFonts w:ascii="Comic Sans MS" w:eastAsiaTheme="minorHAnsi" w:hAnsi="Comic Sans M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6E32B6"/>
    <w:multiLevelType w:val="hybridMultilevel"/>
    <w:tmpl w:val="293AF890"/>
    <w:lvl w:ilvl="0" w:tplc="354E751C">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77954"/>
    <w:multiLevelType w:val="hybridMultilevel"/>
    <w:tmpl w:val="96167014"/>
    <w:lvl w:ilvl="0" w:tplc="AC9C5E56">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82119"/>
    <w:multiLevelType w:val="hybridMultilevel"/>
    <w:tmpl w:val="069CEC20"/>
    <w:lvl w:ilvl="0" w:tplc="D29C4AD4">
      <w:numFmt w:val="bullet"/>
      <w:lvlText w:val="-"/>
      <w:lvlJc w:val="left"/>
      <w:pPr>
        <w:ind w:left="720" w:hanging="360"/>
      </w:pPr>
      <w:rPr>
        <w:rFonts w:ascii="Comic Sans MS" w:eastAsiaTheme="minorHAnsi" w:hAnsi="Comic Sans M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12AF4"/>
    <w:multiLevelType w:val="hybridMultilevel"/>
    <w:tmpl w:val="065A051A"/>
    <w:lvl w:ilvl="0" w:tplc="95962F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C01E96"/>
    <w:multiLevelType w:val="hybridMultilevel"/>
    <w:tmpl w:val="F702D3B0"/>
    <w:lvl w:ilvl="0" w:tplc="4E42AFFC">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9F2EC6"/>
    <w:multiLevelType w:val="hybridMultilevel"/>
    <w:tmpl w:val="A6B636F8"/>
    <w:lvl w:ilvl="0" w:tplc="91FE3F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EC7FC8"/>
    <w:multiLevelType w:val="hybridMultilevel"/>
    <w:tmpl w:val="C40ECE50"/>
    <w:lvl w:ilvl="0" w:tplc="D29C4AD4">
      <w:numFmt w:val="bullet"/>
      <w:lvlText w:val="-"/>
      <w:lvlJc w:val="left"/>
      <w:pPr>
        <w:ind w:left="720" w:hanging="360"/>
      </w:pPr>
      <w:rPr>
        <w:rFonts w:ascii="Comic Sans MS" w:eastAsiaTheme="minorHAnsi" w:hAnsi="Comic Sans M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8775B4"/>
    <w:multiLevelType w:val="hybridMultilevel"/>
    <w:tmpl w:val="6D3E6218"/>
    <w:lvl w:ilvl="0" w:tplc="D29C4AD4">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3F028D1"/>
    <w:multiLevelType w:val="hybridMultilevel"/>
    <w:tmpl w:val="AC30295E"/>
    <w:lvl w:ilvl="0" w:tplc="E4C4B83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F27B87"/>
    <w:multiLevelType w:val="hybridMultilevel"/>
    <w:tmpl w:val="6368E666"/>
    <w:lvl w:ilvl="0" w:tplc="338878CA">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4E018C"/>
    <w:multiLevelType w:val="hybridMultilevel"/>
    <w:tmpl w:val="04A6BA34"/>
    <w:lvl w:ilvl="0" w:tplc="D29C4AD4">
      <w:numFmt w:val="bullet"/>
      <w:lvlText w:val="-"/>
      <w:lvlJc w:val="left"/>
      <w:pPr>
        <w:ind w:left="720" w:hanging="360"/>
      </w:pPr>
      <w:rPr>
        <w:rFonts w:ascii="Comic Sans MS" w:eastAsiaTheme="minorHAnsi" w:hAnsi="Comic Sans M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E6616E7"/>
    <w:multiLevelType w:val="hybridMultilevel"/>
    <w:tmpl w:val="F7A04F3E"/>
    <w:lvl w:ilvl="0" w:tplc="963C210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CA564B"/>
    <w:multiLevelType w:val="hybridMultilevel"/>
    <w:tmpl w:val="9E8E458E"/>
    <w:lvl w:ilvl="0" w:tplc="D29C4AD4">
      <w:numFmt w:val="bullet"/>
      <w:lvlText w:val="-"/>
      <w:lvlJc w:val="left"/>
      <w:pPr>
        <w:ind w:left="720" w:hanging="360"/>
      </w:pPr>
      <w:rPr>
        <w:rFonts w:ascii="Comic Sans MS" w:eastAsiaTheme="minorHAnsi" w:hAnsi="Comic Sans M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123FE6"/>
    <w:multiLevelType w:val="hybridMultilevel"/>
    <w:tmpl w:val="A9B4DCC6"/>
    <w:lvl w:ilvl="0" w:tplc="B3682C88">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2D101B"/>
    <w:multiLevelType w:val="hybridMultilevel"/>
    <w:tmpl w:val="69BCCBFA"/>
    <w:lvl w:ilvl="0" w:tplc="6374BF6E">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8F58C7"/>
    <w:multiLevelType w:val="hybridMultilevel"/>
    <w:tmpl w:val="00EA6668"/>
    <w:lvl w:ilvl="0" w:tplc="5A46A3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7"/>
  </w:num>
  <w:num w:numId="5">
    <w:abstractNumId w:val="7"/>
  </w:num>
  <w:num w:numId="6">
    <w:abstractNumId w:val="9"/>
  </w:num>
  <w:num w:numId="7">
    <w:abstractNumId w:val="0"/>
  </w:num>
  <w:num w:numId="8">
    <w:abstractNumId w:val="8"/>
  </w:num>
  <w:num w:numId="9">
    <w:abstractNumId w:val="4"/>
  </w:num>
  <w:num w:numId="10">
    <w:abstractNumId w:val="1"/>
  </w:num>
  <w:num w:numId="11">
    <w:abstractNumId w:val="12"/>
  </w:num>
  <w:num w:numId="12">
    <w:abstractNumId w:val="14"/>
  </w:num>
  <w:num w:numId="13">
    <w:abstractNumId w:val="3"/>
  </w:num>
  <w:num w:numId="14">
    <w:abstractNumId w:val="11"/>
  </w:num>
  <w:num w:numId="15">
    <w:abstractNumId w:val="15"/>
  </w:num>
  <w:num w:numId="16">
    <w:abstractNumId w:val="2"/>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04"/>
    <w:rsid w:val="00005987"/>
    <w:rsid w:val="00113BE6"/>
    <w:rsid w:val="00136C35"/>
    <w:rsid w:val="001B447C"/>
    <w:rsid w:val="001C285D"/>
    <w:rsid w:val="001D7FE5"/>
    <w:rsid w:val="001F0BD7"/>
    <w:rsid w:val="002D5317"/>
    <w:rsid w:val="00352B29"/>
    <w:rsid w:val="00376C34"/>
    <w:rsid w:val="00395740"/>
    <w:rsid w:val="004E7D9D"/>
    <w:rsid w:val="00567FB7"/>
    <w:rsid w:val="00597D25"/>
    <w:rsid w:val="006047BC"/>
    <w:rsid w:val="00635FF4"/>
    <w:rsid w:val="00730333"/>
    <w:rsid w:val="00772780"/>
    <w:rsid w:val="0084424E"/>
    <w:rsid w:val="00867C3A"/>
    <w:rsid w:val="00883F4A"/>
    <w:rsid w:val="008A1B81"/>
    <w:rsid w:val="009416C0"/>
    <w:rsid w:val="00986BC4"/>
    <w:rsid w:val="009F1642"/>
    <w:rsid w:val="00A25F9D"/>
    <w:rsid w:val="00A94CFF"/>
    <w:rsid w:val="00AD2AA1"/>
    <w:rsid w:val="00B46929"/>
    <w:rsid w:val="00BE4548"/>
    <w:rsid w:val="00C22C45"/>
    <w:rsid w:val="00C57627"/>
    <w:rsid w:val="00D414E9"/>
    <w:rsid w:val="00D50CE2"/>
    <w:rsid w:val="00D53721"/>
    <w:rsid w:val="00DD5FF6"/>
    <w:rsid w:val="00DE5A2B"/>
    <w:rsid w:val="00E11095"/>
    <w:rsid w:val="00E412B7"/>
    <w:rsid w:val="00E430EC"/>
    <w:rsid w:val="00E8185A"/>
    <w:rsid w:val="00EA1217"/>
    <w:rsid w:val="00EC5C04"/>
    <w:rsid w:val="00ED0EED"/>
    <w:rsid w:val="00F06B98"/>
    <w:rsid w:val="00F34641"/>
    <w:rsid w:val="00F935F6"/>
    <w:rsid w:val="00FD51B9"/>
    <w:rsid w:val="00FE40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5AA3"/>
  <w15:chartTrackingRefBased/>
  <w15:docId w15:val="{826C7F10-27CD-4FE4-BF55-1D84C97B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B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52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52B29"/>
    <w:pPr>
      <w:ind w:left="720"/>
      <w:contextualSpacing/>
    </w:pPr>
  </w:style>
  <w:style w:type="paragraph" w:customStyle="1" w:styleId="Default">
    <w:name w:val="Default"/>
    <w:rsid w:val="001F0B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1764</TotalTime>
  <Pages>6</Pages>
  <Words>3312</Words>
  <Characters>18220</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SCHNEITER</dc:creator>
  <cp:keywords/>
  <dc:description/>
  <cp:lastModifiedBy>Charlotte SCHNEITER</cp:lastModifiedBy>
  <cp:revision>13</cp:revision>
  <dcterms:created xsi:type="dcterms:W3CDTF">2018-11-02T05:49:00Z</dcterms:created>
  <dcterms:modified xsi:type="dcterms:W3CDTF">2018-11-04T11:11:00Z</dcterms:modified>
</cp:coreProperties>
</file>