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BB3F" w14:textId="77777777" w:rsidR="000924D0" w:rsidRPr="00F25DA3" w:rsidRDefault="00020E1F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  <w:r>
        <w:rPr>
          <w:rStyle w:val="Rfrenceintense"/>
          <w:b w:val="0"/>
          <w:bCs w:val="0"/>
          <w:smallCaps w:val="0"/>
          <w:color w:val="000000" w:themeColor="text1"/>
          <w:spacing w:val="0"/>
        </w:rPr>
        <w:t xml:space="preserve"> </w:t>
      </w:r>
    </w:p>
    <w:p w14:paraId="5E1F3EE5" w14:textId="77777777" w:rsidR="0079276E" w:rsidRPr="0079276E" w:rsidRDefault="0079276E" w:rsidP="00B55B58">
      <w:pPr>
        <w:pStyle w:val="Corpsdetexte"/>
      </w:pPr>
    </w:p>
    <w:p w14:paraId="6FBCBD51" w14:textId="77777777" w:rsidR="000924D0" w:rsidRDefault="000924D0" w:rsidP="00B55B58">
      <w:pPr>
        <w:pStyle w:val="Corpsdetexte"/>
      </w:pPr>
    </w:p>
    <w:p w14:paraId="36B7BC5F" w14:textId="77777777" w:rsidR="001200FD" w:rsidRDefault="001200FD" w:rsidP="00B55B58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93"/>
        <w:gridCol w:w="4989"/>
      </w:tblGrid>
      <w:tr w:rsidR="00941377" w:rsidRPr="00F85296" w14:paraId="7D154DD6" w14:textId="77777777" w:rsidTr="00F261BB">
        <w:trPr>
          <w:trHeight w:val="483"/>
        </w:trPr>
        <w:tc>
          <w:tcPr>
            <w:tcW w:w="5110" w:type="dxa"/>
          </w:tcPr>
          <w:p w14:paraId="41C24A60" w14:textId="77777777" w:rsidR="00451392" w:rsidRPr="00B37451" w:rsidRDefault="00451392" w:rsidP="00451392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B37451">
              <w:rPr>
                <w:rFonts w:cs="Arial"/>
                <w:szCs w:val="16"/>
              </w:rPr>
              <w:t>Affaire suivie par :</w:t>
            </w:r>
          </w:p>
          <w:p w14:paraId="55AC11C0" w14:textId="77777777" w:rsidR="00451392" w:rsidRPr="00E35069" w:rsidRDefault="00266CD3" w:rsidP="00451392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  <w:highlight w:val="yellow"/>
              </w:rPr>
            </w:pPr>
            <w:r>
              <w:rPr>
                <w:rFonts w:cs="Arial"/>
                <w:szCs w:val="16"/>
                <w:highlight w:val="yellow"/>
              </w:rPr>
              <w:t>Vanessa CHIARLA</w:t>
            </w:r>
          </w:p>
          <w:p w14:paraId="4531DA87" w14:textId="77777777" w:rsidR="00451392" w:rsidRPr="00B37451" w:rsidRDefault="00266CD3" w:rsidP="00451392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  <w:highlight w:val="yellow"/>
              </w:rPr>
              <w:t xml:space="preserve">IA-IPR </w:t>
            </w:r>
            <w:r>
              <w:rPr>
                <w:rFonts w:cs="Arial"/>
                <w:szCs w:val="16"/>
              </w:rPr>
              <w:t>de Lettres</w:t>
            </w:r>
          </w:p>
          <w:p w14:paraId="2499367A" w14:textId="77777777" w:rsidR="00451392" w:rsidRPr="00E35069" w:rsidRDefault="00451392" w:rsidP="00451392">
            <w:pPr>
              <w:pStyle w:val="Texte-Tl"/>
              <w:framePr w:w="0" w:hRule="auto" w:wrap="auto" w:vAnchor="margin" w:hAnchor="text" w:xAlign="left" w:yAlign="inline"/>
              <w:rPr>
                <w:rFonts w:cs="Arial"/>
                <w:szCs w:val="16"/>
                <w:highlight w:val="yellow"/>
              </w:rPr>
            </w:pPr>
          </w:p>
          <w:p w14:paraId="24CB9A19" w14:textId="48B8C6FC" w:rsidR="00451392" w:rsidRPr="00B37451" w:rsidRDefault="00266CD3" w:rsidP="00451392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  <w:highlight w:val="yellow"/>
              </w:rPr>
              <w:t>Mél : vanessa</w:t>
            </w:r>
            <w:r>
              <w:rPr>
                <w:rFonts w:cs="Arial"/>
                <w:szCs w:val="16"/>
              </w:rPr>
              <w:t>.chiarla@ac-</w:t>
            </w:r>
            <w:r w:rsidR="00946C0D">
              <w:rPr>
                <w:rFonts w:cs="Arial"/>
                <w:szCs w:val="16"/>
              </w:rPr>
              <w:t>noumea</w:t>
            </w:r>
            <w:r>
              <w:rPr>
                <w:rFonts w:cs="Arial"/>
                <w:szCs w:val="16"/>
              </w:rPr>
              <w:t>.</w:t>
            </w:r>
            <w:r w:rsidR="00946C0D">
              <w:rPr>
                <w:rFonts w:cs="Arial"/>
                <w:szCs w:val="16"/>
              </w:rPr>
              <w:t>nc</w:t>
            </w:r>
          </w:p>
          <w:p w14:paraId="31E37844" w14:textId="77777777" w:rsidR="00451392" w:rsidRPr="00B37451" w:rsidRDefault="00451392" w:rsidP="00451392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14:paraId="7E89919B" w14:textId="77777777" w:rsidR="00451392" w:rsidRPr="00B81A6B" w:rsidRDefault="00451392" w:rsidP="00451392">
            <w:pPr>
              <w:pStyle w:val="Texte-Adresseligne1"/>
              <w:framePr w:wrap="notBeside"/>
              <w:rPr>
                <w:rFonts w:cs="Arial"/>
                <w:szCs w:val="16"/>
              </w:rPr>
            </w:pPr>
            <w:r w:rsidRPr="00B81A6B">
              <w:rPr>
                <w:rFonts w:cs="Arial"/>
                <w:szCs w:val="16"/>
              </w:rPr>
              <w:t>1, avenue des Frères Carcopino</w:t>
            </w:r>
          </w:p>
          <w:p w14:paraId="7EA3DD64" w14:textId="77777777" w:rsidR="00451392" w:rsidRPr="00521BCD" w:rsidRDefault="00451392" w:rsidP="00451392">
            <w:pPr>
              <w:pStyle w:val="Texte-Adresseligne1"/>
              <w:framePr w:wrap="notBeside"/>
              <w:rPr>
                <w:sz w:val="20"/>
              </w:rPr>
            </w:pPr>
            <w:r w:rsidRPr="00B81A6B">
              <w:rPr>
                <w:rFonts w:cs="Arial"/>
                <w:szCs w:val="16"/>
              </w:rPr>
              <w:t xml:space="preserve">BP G4 </w:t>
            </w:r>
            <w:r>
              <w:rPr>
                <w:rFonts w:cs="Arial"/>
                <w:szCs w:val="16"/>
              </w:rPr>
              <w:t xml:space="preserve">- </w:t>
            </w:r>
            <w:r w:rsidRPr="00B81A6B">
              <w:rPr>
                <w:rFonts w:cs="Arial"/>
                <w:szCs w:val="16"/>
              </w:rPr>
              <w:t>98848 Nouméa Cedex</w:t>
            </w:r>
            <w:r w:rsidRPr="00B81A6B">
              <w:rPr>
                <w:rFonts w:cs="Arial"/>
                <w:sz w:val="20"/>
                <w:szCs w:val="16"/>
              </w:rPr>
              <w:t xml:space="preserve"> </w:t>
            </w:r>
          </w:p>
          <w:p w14:paraId="6F714FB8" w14:textId="77777777" w:rsidR="00941377" w:rsidRDefault="00941377" w:rsidP="00B55B58">
            <w:pPr>
              <w:pStyle w:val="Corpsdetexte"/>
            </w:pPr>
          </w:p>
        </w:tc>
        <w:tc>
          <w:tcPr>
            <w:tcW w:w="5110" w:type="dxa"/>
          </w:tcPr>
          <w:p w14:paraId="690C3290" w14:textId="77777777" w:rsidR="00072136" w:rsidRPr="00A124A0" w:rsidRDefault="00072136" w:rsidP="00072136">
            <w:pPr>
              <w:pStyle w:val="Date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Nouméa</w:t>
            </w:r>
            <w:r w:rsidRPr="00A124A0">
              <w:rPr>
                <w:sz w:val="20"/>
                <w:szCs w:val="20"/>
              </w:rPr>
              <w:t xml:space="preserve">, le </w:t>
            </w:r>
            <w:r w:rsidR="00266CD3">
              <w:rPr>
                <w:sz w:val="20"/>
                <w:szCs w:val="20"/>
              </w:rPr>
              <w:t>08 février 2024</w:t>
            </w:r>
          </w:p>
          <w:p w14:paraId="13FCADBC" w14:textId="77777777" w:rsidR="00072136" w:rsidRDefault="00072136" w:rsidP="00072136">
            <w:pPr>
              <w:pStyle w:val="Corpsdetexte"/>
            </w:pPr>
          </w:p>
          <w:p w14:paraId="5FA1BC98" w14:textId="77777777" w:rsidR="00266CD3" w:rsidRDefault="00266CD3" w:rsidP="00266CD3">
            <w:pPr>
              <w:pStyle w:val="Corpsdetexte"/>
              <w:jc w:val="right"/>
            </w:pPr>
            <w:r>
              <w:t xml:space="preserve">Vanessa </w:t>
            </w:r>
            <w:proofErr w:type="spellStart"/>
            <w:r>
              <w:t>Chiarla</w:t>
            </w:r>
            <w:proofErr w:type="spellEnd"/>
            <w:r>
              <w:t>, IA-IPR de Lettres</w:t>
            </w:r>
          </w:p>
          <w:p w14:paraId="5ACCEF01" w14:textId="77777777" w:rsidR="00B81A6B" w:rsidRDefault="00B81A6B" w:rsidP="006A4ADA">
            <w:pPr>
              <w:pStyle w:val="Corpsdetexte"/>
              <w:jc w:val="right"/>
            </w:pPr>
          </w:p>
          <w:p w14:paraId="02F9E6C3" w14:textId="77777777" w:rsidR="006A4ADA" w:rsidRDefault="006A4ADA" w:rsidP="006A4ADA">
            <w:pPr>
              <w:pStyle w:val="Corpsdetexte"/>
              <w:jc w:val="right"/>
            </w:pPr>
            <w:proofErr w:type="gramStart"/>
            <w:r>
              <w:t>à</w:t>
            </w:r>
            <w:proofErr w:type="gramEnd"/>
          </w:p>
          <w:p w14:paraId="481681CF" w14:textId="77777777" w:rsidR="006A4ADA" w:rsidRDefault="006A4ADA" w:rsidP="006A4ADA">
            <w:pPr>
              <w:pStyle w:val="Corpsdetexte"/>
              <w:jc w:val="right"/>
            </w:pPr>
          </w:p>
          <w:p w14:paraId="227EBA2B" w14:textId="77777777" w:rsidR="00266CD3" w:rsidRDefault="00266CD3" w:rsidP="006A4ADA">
            <w:pPr>
              <w:pStyle w:val="Corpsdetexte"/>
              <w:jc w:val="right"/>
            </w:pPr>
          </w:p>
          <w:p w14:paraId="72B8D78A" w14:textId="77777777" w:rsidR="00266CD3" w:rsidRDefault="00266CD3" w:rsidP="006A4ADA">
            <w:pPr>
              <w:pStyle w:val="Corpsdetexte"/>
              <w:jc w:val="right"/>
            </w:pPr>
            <w:r>
              <w:t>Mesdames et messieurs les professeurs de Lettres</w:t>
            </w:r>
          </w:p>
          <w:p w14:paraId="3831B3C2" w14:textId="77777777" w:rsidR="00266CD3" w:rsidRDefault="00266CD3" w:rsidP="006A4ADA">
            <w:pPr>
              <w:pStyle w:val="Corpsdetexte"/>
              <w:jc w:val="right"/>
            </w:pPr>
          </w:p>
          <w:p w14:paraId="65C9DF3C" w14:textId="77777777" w:rsidR="00266CD3" w:rsidRDefault="00266CD3" w:rsidP="006A4ADA">
            <w:pPr>
              <w:pStyle w:val="Corpsdetexte"/>
              <w:jc w:val="right"/>
            </w:pPr>
          </w:p>
          <w:p w14:paraId="0C85DEC3" w14:textId="77777777" w:rsidR="00B81A6B" w:rsidRDefault="00266CD3" w:rsidP="00B81A6B">
            <w:pPr>
              <w:pStyle w:val="Corpsdetexte"/>
              <w:jc w:val="right"/>
            </w:pPr>
            <w:r>
              <w:t xml:space="preserve">S/C de </w:t>
            </w:r>
            <w:r w:rsidR="00B81A6B">
              <w:t>Mesdames et Messieurs</w:t>
            </w:r>
          </w:p>
          <w:p w14:paraId="06BF89C7" w14:textId="77777777" w:rsidR="00941377" w:rsidRDefault="00B81A6B" w:rsidP="00A5209A">
            <w:pPr>
              <w:pStyle w:val="Corpsdetexte"/>
              <w:jc w:val="right"/>
            </w:pPr>
            <w:proofErr w:type="gramStart"/>
            <w:r>
              <w:t>les</w:t>
            </w:r>
            <w:proofErr w:type="gramEnd"/>
            <w:r>
              <w:t xml:space="preserve"> chefs d’établissement</w:t>
            </w:r>
          </w:p>
        </w:tc>
      </w:tr>
    </w:tbl>
    <w:p w14:paraId="00F4848E" w14:textId="77777777" w:rsidR="003240AC" w:rsidRDefault="003240AC" w:rsidP="00B55B58">
      <w:pPr>
        <w:pStyle w:val="Corpsdetexte"/>
        <w:sectPr w:rsidR="003240AC" w:rsidSect="00930B38"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14:paraId="40F40330" w14:textId="04E0EC3D" w:rsidR="000924D0" w:rsidRPr="001158E5" w:rsidRDefault="00807CCD" w:rsidP="00B55B58">
      <w:pPr>
        <w:pStyle w:val="Objet"/>
        <w:rPr>
          <w:rFonts w:ascii="Times New Roman" w:hAnsi="Times New Roman" w:cs="Times New Roman"/>
          <w:b w:val="0"/>
          <w:sz w:val="24"/>
          <w:szCs w:val="24"/>
        </w:rPr>
      </w:pPr>
      <w:r w:rsidRPr="001158E5">
        <w:rPr>
          <w:rStyle w:val="ObjetCar"/>
          <w:rFonts w:ascii="Times New Roman" w:hAnsi="Times New Roman" w:cs="Times New Roman"/>
          <w:b/>
          <w:sz w:val="24"/>
          <w:szCs w:val="24"/>
        </w:rPr>
        <w:t xml:space="preserve">Objet </w:t>
      </w:r>
      <w:r w:rsidRPr="001158E5">
        <w:rPr>
          <w:rFonts w:ascii="Times New Roman" w:hAnsi="Times New Roman" w:cs="Times New Roman"/>
          <w:sz w:val="24"/>
          <w:szCs w:val="24"/>
        </w:rPr>
        <w:t xml:space="preserve">: </w:t>
      </w:r>
      <w:r w:rsidR="00266CD3" w:rsidRPr="001158E5">
        <w:rPr>
          <w:rFonts w:ascii="Times New Roman" w:hAnsi="Times New Roman" w:cs="Times New Roman"/>
          <w:b w:val="0"/>
          <w:sz w:val="24"/>
          <w:szCs w:val="24"/>
        </w:rPr>
        <w:t>Lettre de rentrée</w:t>
      </w:r>
      <w:r w:rsidR="00B0732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66CD3" w:rsidRPr="001158E5">
        <w:rPr>
          <w:rFonts w:ascii="Times New Roman" w:hAnsi="Times New Roman" w:cs="Times New Roman"/>
          <w:b w:val="0"/>
          <w:sz w:val="24"/>
          <w:szCs w:val="24"/>
        </w:rPr>
        <w:t>202</w:t>
      </w:r>
      <w:r w:rsidR="00B07322">
        <w:rPr>
          <w:rFonts w:ascii="Times New Roman" w:hAnsi="Times New Roman" w:cs="Times New Roman"/>
          <w:b w:val="0"/>
          <w:sz w:val="24"/>
          <w:szCs w:val="24"/>
        </w:rPr>
        <w:t>5</w:t>
      </w:r>
      <w:r w:rsidR="00266CD3" w:rsidRPr="001158E5">
        <w:rPr>
          <w:rFonts w:ascii="Times New Roman" w:hAnsi="Times New Roman" w:cs="Times New Roman"/>
          <w:b w:val="0"/>
          <w:sz w:val="24"/>
          <w:szCs w:val="24"/>
        </w:rPr>
        <w:t xml:space="preserve"> de l’inspection de Lettres</w:t>
      </w:r>
    </w:p>
    <w:p w14:paraId="6C2B1AC8" w14:textId="77777777" w:rsidR="00266CD3" w:rsidRPr="001158E5" w:rsidRDefault="00266CD3" w:rsidP="00266CD3">
      <w:pPr>
        <w:pStyle w:val="Corpsdetexte"/>
        <w:rPr>
          <w:rFonts w:ascii="Times New Roman" w:hAnsi="Times New Roman" w:cs="Times New Roman"/>
          <w:sz w:val="24"/>
          <w:szCs w:val="24"/>
        </w:rPr>
      </w:pPr>
    </w:p>
    <w:p w14:paraId="4CAF5C66" w14:textId="77777777" w:rsidR="00266CD3" w:rsidRPr="001158E5" w:rsidRDefault="00266CD3" w:rsidP="00266CD3">
      <w:pPr>
        <w:pStyle w:val="Corpsdetexte"/>
        <w:rPr>
          <w:rFonts w:ascii="Times New Roman" w:hAnsi="Times New Roman" w:cs="Times New Roman"/>
          <w:sz w:val="24"/>
          <w:szCs w:val="24"/>
        </w:rPr>
      </w:pPr>
      <w:r w:rsidRPr="001158E5">
        <w:rPr>
          <w:rFonts w:ascii="Times New Roman" w:hAnsi="Times New Roman" w:cs="Times New Roman"/>
          <w:sz w:val="24"/>
          <w:szCs w:val="24"/>
        </w:rPr>
        <w:t>Chers collègues,</w:t>
      </w:r>
    </w:p>
    <w:p w14:paraId="3F19EA07" w14:textId="406EB66E" w:rsidR="001158E5" w:rsidRPr="001158E5" w:rsidRDefault="001158E5" w:rsidP="00CE594C">
      <w:pPr>
        <w:pStyle w:val="Corpsdetexte"/>
        <w:jc w:val="both"/>
        <w:rPr>
          <w:rFonts w:ascii="Times New Roman" w:hAnsi="Times New Roman" w:cs="Times New Roman"/>
          <w:sz w:val="24"/>
          <w:szCs w:val="24"/>
        </w:rPr>
      </w:pPr>
      <w:r w:rsidRPr="001158E5">
        <w:rPr>
          <w:rFonts w:ascii="Times New Roman" w:hAnsi="Times New Roman" w:cs="Times New Roman"/>
          <w:sz w:val="24"/>
          <w:szCs w:val="24"/>
        </w:rPr>
        <w:t>Ce courrier est l’occasion de fixer les orientations didactiques et pédagogiques prioritaires pour l’année 202</w:t>
      </w:r>
      <w:r w:rsidR="00B07322">
        <w:rPr>
          <w:rFonts w:ascii="Times New Roman" w:hAnsi="Times New Roman" w:cs="Times New Roman"/>
          <w:sz w:val="24"/>
          <w:szCs w:val="24"/>
        </w:rPr>
        <w:t>5</w:t>
      </w:r>
      <w:r w:rsidR="00CB28AE">
        <w:rPr>
          <w:rFonts w:ascii="Times New Roman" w:hAnsi="Times New Roman" w:cs="Times New Roman"/>
          <w:sz w:val="24"/>
          <w:szCs w:val="24"/>
        </w:rPr>
        <w:t>.</w:t>
      </w:r>
    </w:p>
    <w:p w14:paraId="6033F68B" w14:textId="1E923340" w:rsidR="001158E5" w:rsidRDefault="001158E5" w:rsidP="00CE594C">
      <w:pPr>
        <w:pStyle w:val="Corpsdetexte"/>
        <w:jc w:val="both"/>
        <w:rPr>
          <w:rFonts w:ascii="Times New Roman" w:hAnsi="Times New Roman" w:cs="Times New Roman"/>
          <w:sz w:val="24"/>
          <w:szCs w:val="24"/>
        </w:rPr>
      </w:pPr>
      <w:r w:rsidRPr="001158E5">
        <w:rPr>
          <w:rFonts w:ascii="Times New Roman" w:hAnsi="Times New Roman" w:cs="Times New Roman"/>
          <w:sz w:val="24"/>
          <w:szCs w:val="24"/>
        </w:rPr>
        <w:t>Vous en souhaitant bonne lecture, je souhaite à chacun d’entre vous une excellente rentrée et me tiens à votre disposition pour échanger sur tout sujet.</w:t>
      </w:r>
    </w:p>
    <w:p w14:paraId="69C4CEF3" w14:textId="3E444307" w:rsidR="00BF55DF" w:rsidRDefault="00BF55DF" w:rsidP="00CE594C">
      <w:pPr>
        <w:pStyle w:val="Corpsdetexte"/>
        <w:jc w:val="both"/>
        <w:rPr>
          <w:rFonts w:ascii="Times New Roman" w:hAnsi="Times New Roman" w:cs="Times New Roman"/>
          <w:sz w:val="24"/>
          <w:szCs w:val="24"/>
        </w:rPr>
      </w:pPr>
    </w:p>
    <w:p w14:paraId="5BCC3BF5" w14:textId="6CDEC032" w:rsidR="00BF55DF" w:rsidRPr="006D334C" w:rsidRDefault="00964957" w:rsidP="00CE594C">
      <w:pPr>
        <w:pStyle w:val="Corpsdetext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F55DF" w:rsidRPr="006D334C">
        <w:rPr>
          <w:rFonts w:ascii="Times New Roman" w:hAnsi="Times New Roman" w:cs="Times New Roman"/>
          <w:b/>
          <w:bCs/>
          <w:sz w:val="24"/>
          <w:szCs w:val="24"/>
        </w:rPr>
        <w:t xml:space="preserve"> priorités </w:t>
      </w:r>
      <w:r w:rsidR="006D334C">
        <w:rPr>
          <w:rFonts w:ascii="Times New Roman" w:hAnsi="Times New Roman" w:cs="Times New Roman"/>
          <w:b/>
          <w:bCs/>
          <w:sz w:val="24"/>
          <w:szCs w:val="24"/>
        </w:rPr>
        <w:t xml:space="preserve">doivent guider chacune de vos actions </w:t>
      </w:r>
      <w:r w:rsidR="00BF55DF" w:rsidRPr="006D334C">
        <w:rPr>
          <w:rFonts w:ascii="Times New Roman" w:hAnsi="Times New Roman" w:cs="Times New Roman"/>
          <w:b/>
          <w:bCs/>
          <w:sz w:val="24"/>
          <w:szCs w:val="24"/>
        </w:rPr>
        <w:t>pour l’enseignement du français en 2025 :</w:t>
      </w:r>
    </w:p>
    <w:p w14:paraId="2841AB52" w14:textId="7A563F8E" w:rsidR="00BF55DF" w:rsidRDefault="00BF55DF" w:rsidP="00CE594C">
      <w:pPr>
        <w:pStyle w:val="Corpsdetexte"/>
        <w:jc w:val="both"/>
        <w:rPr>
          <w:rFonts w:ascii="Times New Roman" w:hAnsi="Times New Roman" w:cs="Times New Roman"/>
          <w:sz w:val="24"/>
          <w:szCs w:val="24"/>
        </w:rPr>
      </w:pPr>
    </w:p>
    <w:p w14:paraId="59D11176" w14:textId="2A1145B0" w:rsidR="00BF55DF" w:rsidRPr="004B7ABD" w:rsidRDefault="00BF55DF" w:rsidP="00BF55DF">
      <w:pPr>
        <w:pStyle w:val="Corpsdetexte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B7ABD">
        <w:rPr>
          <w:rFonts w:ascii="Times New Roman" w:hAnsi="Times New Roman" w:cs="Times New Roman"/>
          <w:b/>
          <w:bCs/>
          <w:sz w:val="24"/>
          <w:szCs w:val="24"/>
          <w:u w:val="single"/>
        </w:rPr>
        <w:t>L</w:t>
      </w:r>
      <w:r w:rsidR="004B7ABD">
        <w:rPr>
          <w:rFonts w:ascii="Times New Roman" w:hAnsi="Times New Roman" w:cs="Times New Roman"/>
          <w:b/>
          <w:bCs/>
          <w:sz w:val="24"/>
          <w:szCs w:val="24"/>
          <w:u w:val="single"/>
        </w:rPr>
        <w:t>a mise en œuvre de l’</w:t>
      </w:r>
      <w:r w:rsidRPr="004B7ABD">
        <w:rPr>
          <w:rFonts w:ascii="Times New Roman" w:hAnsi="Times New Roman" w:cs="Times New Roman"/>
          <w:b/>
          <w:bCs/>
          <w:sz w:val="24"/>
          <w:szCs w:val="24"/>
          <w:u w:val="single"/>
        </w:rPr>
        <w:t>enseignement explicite </w:t>
      </w:r>
      <w:r w:rsidR="004B7A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et de la séance en 5 étapes en classe </w:t>
      </w:r>
      <w:r w:rsidRPr="004B7AB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2C38334" w14:textId="37516A30" w:rsidR="0036625C" w:rsidRPr="0036625C" w:rsidRDefault="00C81969" w:rsidP="006D334C">
      <w:pPr>
        <w:pStyle w:val="Corpsdetexte"/>
        <w:jc w:val="both"/>
        <w:rPr>
          <w:rFonts w:ascii="Times New Roman" w:hAnsi="Times New Roman" w:cs="Times New Roman"/>
          <w:sz w:val="24"/>
          <w:szCs w:val="24"/>
        </w:rPr>
      </w:pPr>
      <w:r w:rsidRPr="0036625C">
        <w:rPr>
          <w:rFonts w:ascii="Times New Roman" w:hAnsi="Times New Roman" w:cs="Times New Roman"/>
          <w:sz w:val="24"/>
          <w:szCs w:val="24"/>
        </w:rPr>
        <w:t xml:space="preserve">Recommandé par le Conseil </w:t>
      </w:r>
      <w:r w:rsidR="00E4005B">
        <w:rPr>
          <w:rFonts w:ascii="Times New Roman" w:hAnsi="Times New Roman" w:cs="Times New Roman"/>
          <w:sz w:val="24"/>
          <w:szCs w:val="24"/>
        </w:rPr>
        <w:t>S</w:t>
      </w:r>
      <w:r w:rsidRPr="0036625C">
        <w:rPr>
          <w:rFonts w:ascii="Times New Roman" w:hAnsi="Times New Roman" w:cs="Times New Roman"/>
          <w:sz w:val="24"/>
          <w:szCs w:val="24"/>
        </w:rPr>
        <w:t xml:space="preserve">cientifique de </w:t>
      </w:r>
      <w:r w:rsidR="00203304">
        <w:rPr>
          <w:rFonts w:ascii="Times New Roman" w:hAnsi="Times New Roman" w:cs="Times New Roman"/>
          <w:sz w:val="24"/>
          <w:szCs w:val="24"/>
        </w:rPr>
        <w:t>l</w:t>
      </w:r>
      <w:r w:rsidRPr="0036625C">
        <w:rPr>
          <w:rFonts w:ascii="Times New Roman" w:hAnsi="Times New Roman" w:cs="Times New Roman"/>
          <w:sz w:val="24"/>
          <w:szCs w:val="24"/>
        </w:rPr>
        <w:t xml:space="preserve">’Education Nationale, l’enseignement explicite est </w:t>
      </w:r>
      <w:r w:rsidR="0036625C" w:rsidRPr="0036625C">
        <w:rPr>
          <w:rFonts w:ascii="Times New Roman" w:hAnsi="Times New Roman" w:cs="Times New Roman"/>
          <w:sz w:val="24"/>
          <w:szCs w:val="24"/>
        </w:rPr>
        <w:t>validé comme la forme la plus efficace</w:t>
      </w:r>
      <w:r w:rsidRPr="0036625C">
        <w:rPr>
          <w:rFonts w:ascii="Times New Roman" w:hAnsi="Times New Roman" w:cs="Times New Roman"/>
          <w:sz w:val="24"/>
          <w:szCs w:val="24"/>
        </w:rPr>
        <w:t xml:space="preserve"> </w:t>
      </w:r>
      <w:r w:rsidR="004B7ABD">
        <w:rPr>
          <w:rFonts w:ascii="Times New Roman" w:hAnsi="Times New Roman" w:cs="Times New Roman"/>
          <w:sz w:val="24"/>
          <w:szCs w:val="24"/>
        </w:rPr>
        <w:t xml:space="preserve">d’enseignement </w:t>
      </w:r>
      <w:r w:rsidRPr="0036625C">
        <w:rPr>
          <w:rFonts w:ascii="Times New Roman" w:hAnsi="Times New Roman" w:cs="Times New Roman"/>
          <w:sz w:val="24"/>
          <w:szCs w:val="24"/>
        </w:rPr>
        <w:t>par de nombreux travaux de recherche</w:t>
      </w:r>
      <w:r w:rsidR="004B7ABD">
        <w:rPr>
          <w:rFonts w:ascii="Times New Roman" w:hAnsi="Times New Roman" w:cs="Times New Roman"/>
          <w:sz w:val="24"/>
          <w:szCs w:val="24"/>
        </w:rPr>
        <w:t xml:space="preserve"> mondiaux</w:t>
      </w:r>
      <w:r w:rsidRPr="0036625C">
        <w:rPr>
          <w:rFonts w:ascii="Times New Roman" w:hAnsi="Times New Roman" w:cs="Times New Roman"/>
          <w:sz w:val="24"/>
          <w:szCs w:val="24"/>
        </w:rPr>
        <w:t xml:space="preserve"> et n’est pas suffisamment mis en œuvre dans les classes fra</w:t>
      </w:r>
      <w:r w:rsidR="0036625C" w:rsidRPr="0036625C">
        <w:rPr>
          <w:rFonts w:ascii="Times New Roman" w:hAnsi="Times New Roman" w:cs="Times New Roman"/>
          <w:sz w:val="24"/>
          <w:szCs w:val="24"/>
        </w:rPr>
        <w:t>nçaises. Je vous invite à lire le lien suivant et à le mettre en œuvre le plus souvent possible</w:t>
      </w:r>
      <w:r w:rsidR="004B7ABD">
        <w:rPr>
          <w:rFonts w:ascii="Times New Roman" w:hAnsi="Times New Roman" w:cs="Times New Roman"/>
          <w:sz w:val="24"/>
          <w:szCs w:val="24"/>
        </w:rPr>
        <w:t>, notamment</w:t>
      </w:r>
      <w:r w:rsidR="0036625C" w:rsidRPr="0036625C">
        <w:rPr>
          <w:rFonts w:ascii="Times New Roman" w:hAnsi="Times New Roman" w:cs="Times New Roman"/>
          <w:sz w:val="24"/>
          <w:szCs w:val="24"/>
        </w:rPr>
        <w:t xml:space="preserve"> lors de</w:t>
      </w:r>
      <w:r w:rsidR="004B7ABD">
        <w:rPr>
          <w:rFonts w:ascii="Times New Roman" w:hAnsi="Times New Roman" w:cs="Times New Roman"/>
          <w:sz w:val="24"/>
          <w:szCs w:val="24"/>
        </w:rPr>
        <w:t xml:space="preserve">s </w:t>
      </w:r>
      <w:r w:rsidR="0036625C" w:rsidRPr="0036625C">
        <w:rPr>
          <w:rFonts w:ascii="Times New Roman" w:hAnsi="Times New Roman" w:cs="Times New Roman"/>
          <w:sz w:val="24"/>
          <w:szCs w:val="24"/>
        </w:rPr>
        <w:t>séances </w:t>
      </w:r>
      <w:r w:rsidR="004B7ABD">
        <w:rPr>
          <w:rFonts w:ascii="Times New Roman" w:hAnsi="Times New Roman" w:cs="Times New Roman"/>
          <w:sz w:val="24"/>
          <w:szCs w:val="24"/>
        </w:rPr>
        <w:t xml:space="preserve">de découverte de nouvelles notions </w:t>
      </w:r>
      <w:r w:rsidR="0089464D">
        <w:rPr>
          <w:rFonts w:ascii="Times New Roman" w:hAnsi="Times New Roman" w:cs="Times New Roman"/>
          <w:sz w:val="24"/>
          <w:szCs w:val="24"/>
        </w:rPr>
        <w:t>littéraire</w:t>
      </w:r>
      <w:r w:rsidR="00AE44F0">
        <w:rPr>
          <w:rFonts w:ascii="Times New Roman" w:hAnsi="Times New Roman" w:cs="Times New Roman"/>
          <w:sz w:val="24"/>
          <w:szCs w:val="24"/>
        </w:rPr>
        <w:t>s</w:t>
      </w:r>
      <w:r w:rsidR="00203304">
        <w:rPr>
          <w:rFonts w:ascii="Times New Roman" w:hAnsi="Times New Roman" w:cs="Times New Roman"/>
          <w:sz w:val="24"/>
          <w:szCs w:val="24"/>
        </w:rPr>
        <w:t>,</w:t>
      </w:r>
      <w:r w:rsidR="0089464D">
        <w:rPr>
          <w:rFonts w:ascii="Times New Roman" w:hAnsi="Times New Roman" w:cs="Times New Roman"/>
          <w:sz w:val="24"/>
          <w:szCs w:val="24"/>
        </w:rPr>
        <w:t xml:space="preserve"> de</w:t>
      </w:r>
      <w:r w:rsidR="00AE44F0">
        <w:rPr>
          <w:rFonts w:ascii="Times New Roman" w:hAnsi="Times New Roman" w:cs="Times New Roman"/>
          <w:sz w:val="24"/>
          <w:szCs w:val="24"/>
        </w:rPr>
        <w:t xml:space="preserve">s </w:t>
      </w:r>
      <w:r w:rsidR="0089464D">
        <w:rPr>
          <w:rFonts w:ascii="Times New Roman" w:hAnsi="Times New Roman" w:cs="Times New Roman"/>
          <w:sz w:val="24"/>
          <w:szCs w:val="24"/>
        </w:rPr>
        <w:t>explication</w:t>
      </w:r>
      <w:r w:rsidR="00AE44F0">
        <w:rPr>
          <w:rFonts w:ascii="Times New Roman" w:hAnsi="Times New Roman" w:cs="Times New Roman"/>
          <w:sz w:val="24"/>
          <w:szCs w:val="24"/>
        </w:rPr>
        <w:t>s</w:t>
      </w:r>
      <w:r w:rsidR="0089464D">
        <w:rPr>
          <w:rFonts w:ascii="Times New Roman" w:hAnsi="Times New Roman" w:cs="Times New Roman"/>
          <w:sz w:val="24"/>
          <w:szCs w:val="24"/>
        </w:rPr>
        <w:t xml:space="preserve"> de texte </w:t>
      </w:r>
      <w:r w:rsidR="00AE44F0">
        <w:rPr>
          <w:rFonts w:ascii="Times New Roman" w:hAnsi="Times New Roman" w:cs="Times New Roman"/>
          <w:sz w:val="24"/>
          <w:szCs w:val="24"/>
        </w:rPr>
        <w:t>ou des séances de langue :</w:t>
      </w:r>
    </w:p>
    <w:p w14:paraId="3B3A2CCE" w14:textId="5CF626F6" w:rsidR="0036625C" w:rsidRDefault="002A5E7B" w:rsidP="006D334C">
      <w:pPr>
        <w:pStyle w:val="Corpsdetexte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89464D" w:rsidRPr="0069278B">
          <w:rPr>
            <w:rStyle w:val="Lienhypertexte"/>
            <w:rFonts w:ascii="Times New Roman" w:hAnsi="Times New Roman" w:cs="Times New Roman"/>
            <w:sz w:val="24"/>
            <w:szCs w:val="24"/>
          </w:rPr>
          <w:t>https://www.reseaucanope.fr/fileadmin/user_upload/Projets/conseil_scientifique_education_nationale/CSEN_Synthese_enseignement-explicite_juin2022.pdf</w:t>
        </w:r>
      </w:hyperlink>
    </w:p>
    <w:p w14:paraId="3FCC25E1" w14:textId="472F211A" w:rsidR="0089464D" w:rsidRPr="0036625C" w:rsidRDefault="0089464D" w:rsidP="006D334C">
      <w:pPr>
        <w:pStyle w:val="Corpsdetex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FIL peuvent être demandées par vos chefs d’établissement sur ce sujet afin d’organiser des interventions en établissement pour réfléchir à la manière d’appliquer l’enseignement explicite à des séances déjà existantes.</w:t>
      </w:r>
    </w:p>
    <w:p w14:paraId="203BF82E" w14:textId="37ACD221" w:rsidR="00BF55DF" w:rsidRDefault="00BF55DF" w:rsidP="00BF55DF">
      <w:pPr>
        <w:pStyle w:val="Corpsdetexte"/>
        <w:jc w:val="both"/>
        <w:rPr>
          <w:rFonts w:ascii="Times New Roman" w:hAnsi="Times New Roman" w:cs="Times New Roman"/>
          <w:sz w:val="24"/>
          <w:szCs w:val="24"/>
        </w:rPr>
      </w:pPr>
    </w:p>
    <w:p w14:paraId="7C061885" w14:textId="0F20471D" w:rsidR="00BF55DF" w:rsidRDefault="00BF55DF" w:rsidP="00BF55DF">
      <w:pPr>
        <w:pStyle w:val="Corpsdetexte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B7ABD">
        <w:rPr>
          <w:rFonts w:ascii="Times New Roman" w:hAnsi="Times New Roman" w:cs="Times New Roman"/>
          <w:b/>
          <w:bCs/>
          <w:sz w:val="24"/>
          <w:szCs w:val="24"/>
          <w:u w:val="single"/>
        </w:rPr>
        <w:t>L</w:t>
      </w:r>
      <w:r w:rsidR="006D334C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4B7A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mise en place de référents FLS :</w:t>
      </w:r>
    </w:p>
    <w:p w14:paraId="6454E219" w14:textId="5C494FE5" w:rsidR="00946C0D" w:rsidRPr="00A40C76" w:rsidRDefault="00946C0D" w:rsidP="00946C0D">
      <w:pPr>
        <w:pStyle w:val="Corpsdetexte"/>
        <w:jc w:val="both"/>
        <w:rPr>
          <w:rFonts w:ascii="Times New Roman" w:hAnsi="Times New Roman" w:cs="Times New Roman"/>
          <w:sz w:val="24"/>
          <w:szCs w:val="24"/>
        </w:rPr>
      </w:pPr>
      <w:r w:rsidRPr="00A40C76">
        <w:rPr>
          <w:rFonts w:ascii="Times New Roman" w:hAnsi="Times New Roman" w:cs="Times New Roman"/>
          <w:sz w:val="24"/>
          <w:szCs w:val="24"/>
        </w:rPr>
        <w:t xml:space="preserve">Le déploiement des ateliers de FLS permet de répondre à un besoin spécifique de nombreux élèves du territoire qui peuvent être en difficulté dans d’autres disciplines ou orientés dans des sections </w:t>
      </w:r>
      <w:r w:rsidR="00A40C76">
        <w:rPr>
          <w:rFonts w:ascii="Times New Roman" w:hAnsi="Times New Roman" w:cs="Times New Roman"/>
          <w:sz w:val="24"/>
          <w:szCs w:val="24"/>
        </w:rPr>
        <w:t>d’</w:t>
      </w:r>
      <w:r w:rsidRPr="00A40C76">
        <w:rPr>
          <w:rFonts w:ascii="Times New Roman" w:hAnsi="Times New Roman" w:cs="Times New Roman"/>
          <w:sz w:val="24"/>
          <w:szCs w:val="24"/>
        </w:rPr>
        <w:t>enseignement adapté alors que leur</w:t>
      </w:r>
      <w:r w:rsidR="00A40C76" w:rsidRPr="00A40C76">
        <w:rPr>
          <w:rFonts w:ascii="Times New Roman" w:hAnsi="Times New Roman" w:cs="Times New Roman"/>
          <w:sz w:val="24"/>
          <w:szCs w:val="24"/>
        </w:rPr>
        <w:t xml:space="preserve"> problématique relève d’une maîtrise insuffisante de la langue qu’ils n’ont pas suffisamment apprise en immersion dans leur famille.</w:t>
      </w:r>
      <w:r w:rsidR="00A40C76">
        <w:rPr>
          <w:rFonts w:ascii="Times New Roman" w:hAnsi="Times New Roman" w:cs="Times New Roman"/>
          <w:sz w:val="24"/>
          <w:szCs w:val="24"/>
        </w:rPr>
        <w:t xml:space="preserve"> L’importance de poser le bon diagnostic </w:t>
      </w:r>
      <w:r w:rsidR="00A40C76">
        <w:rPr>
          <w:rFonts w:ascii="Times New Roman" w:hAnsi="Times New Roman" w:cs="Times New Roman"/>
          <w:sz w:val="24"/>
          <w:szCs w:val="24"/>
        </w:rPr>
        <w:lastRenderedPageBreak/>
        <w:t>et la remédiation ad hoc par des professeurs formés à la didactique du FLS est donc décisive dans leur réussite scolaire.</w:t>
      </w:r>
    </w:p>
    <w:p w14:paraId="35D51316" w14:textId="60A18B8A" w:rsidR="006D334C" w:rsidRDefault="0036625C" w:rsidP="00C27C21">
      <w:pPr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hAnsi="Times New Roman" w:cs="Times New Roman"/>
          <w:sz w:val="24"/>
          <w:szCs w:val="24"/>
        </w:rPr>
        <w:t xml:space="preserve">Comme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indiqué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 </w:t>
      </w:r>
      <w:proofErr w:type="spellStart"/>
      <w:r>
        <w:rPr>
          <w:rFonts w:ascii="Times New Roman" w:hAnsi="Times New Roman" w:cs="Times New Roman"/>
          <w:sz w:val="24"/>
          <w:szCs w:val="24"/>
        </w:rPr>
        <w:t>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courriel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 3 </w:t>
      </w:r>
      <w:proofErr w:type="spellStart"/>
      <w:r>
        <w:rPr>
          <w:rFonts w:ascii="Times New Roman" w:hAnsi="Times New Roman" w:cs="Times New Roman"/>
          <w:sz w:val="24"/>
          <w:szCs w:val="24"/>
        </w:rPr>
        <w:t>décembre</w:t>
      </w:r>
      <w:proofErr w:type="spellEnd"/>
      <w:r w:rsidR="00630AC9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, la formation FLS </w:t>
      </w:r>
      <w:r w:rsidRPr="0036625C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se déroulera au CREIPAC de Nouméa 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du 7 au 12 avril 2025 </w:t>
      </w:r>
      <w:r w:rsidRPr="0036625C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et sera ouverte à 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25</w:t>
      </w:r>
      <w:r w:rsidRPr="0036625C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collègues 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territoriaux (les MAD ne sont</w:t>
      </w:r>
      <w:r w:rsidR="00E4005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– a priori </w:t>
      </w:r>
      <w:proofErr w:type="gramStart"/>
      <w:r w:rsidR="00E4005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pas</w:t>
      </w:r>
      <w:proofErr w:type="gramEnd"/>
      <w:r w:rsidR="00C27C2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concernés</w:t>
      </w:r>
      <w:r w:rsidR="0096495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)</w:t>
      </w:r>
      <w:r w:rsidRPr="0036625C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. La moitié du budget des Lettres 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est</w:t>
      </w:r>
      <w:r w:rsidRPr="0036625C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affecté</w:t>
      </w:r>
      <w:r w:rsidR="00AE44F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</w:t>
      </w:r>
      <w:r w:rsidRPr="0036625C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à cette formation</w:t>
      </w:r>
      <w:r w:rsidR="0096495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et u</w:t>
      </w:r>
      <w:r w:rsidRPr="0036625C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n budget spécial a été accordé par monsieur le vice-recteur pour déplacer 10 collègues de la Province Nord et des îles, avec une priorité donné</w:t>
      </w:r>
      <w:r w:rsidR="006D334C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</w:t>
      </w:r>
      <w:r w:rsidRPr="0036625C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aux établissements suivants :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r w:rsidR="00AB52E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Thio, </w:t>
      </w:r>
      <w:proofErr w:type="spellStart"/>
      <w:r w:rsidR="00AB52E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Ouégoa</w:t>
      </w:r>
      <w:proofErr w:type="spellEnd"/>
      <w:r w:rsidR="00AB52E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Koumac, Koné, Hienghène, Yaté, Canala, Houaïlou, Mare, </w:t>
      </w:r>
      <w:proofErr w:type="spellStart"/>
      <w:r w:rsidR="00AB52E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Ouvea</w:t>
      </w:r>
      <w:proofErr w:type="spellEnd"/>
      <w:r w:rsidR="00AB52E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, </w:t>
      </w:r>
      <w:proofErr w:type="spellStart"/>
      <w:r w:rsidR="00AB52E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Poya</w:t>
      </w:r>
      <w:proofErr w:type="spellEnd"/>
      <w:r w:rsidR="00AB52E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r w:rsidRPr="0036625C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qui bénéficieront d'un C</w:t>
      </w:r>
      <w:r w:rsidR="00AE44F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ontrat </w:t>
      </w:r>
      <w:r w:rsidRPr="0036625C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</w:t>
      </w:r>
      <w:r w:rsidR="00AE44F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ocal d’</w:t>
      </w:r>
      <w:r w:rsidRPr="0036625C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</w:t>
      </w:r>
      <w:r w:rsidR="00AE44F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ccompagnement</w:t>
      </w:r>
      <w:r w:rsidRPr="0036625C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à partir de 2025.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r w:rsidR="006D334C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Beaucoup de ces établissements ne dispose d’aucun professeur titulaire ce qui met d’emblée en péril le déploiement des référents. C’est pourquoi, j’autoriserai la formation de certains contractuels qui s’engage</w:t>
      </w:r>
      <w:r w:rsidR="0096495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nt</w:t>
      </w:r>
      <w:r w:rsidR="006D334C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à présenter le CAPES et à demander une affectation en Province Nord ou Province des îles en cas de réussite au concours.</w:t>
      </w:r>
      <w:r w:rsidR="00AB52E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r w:rsidR="00AE44F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J’invite les professeurs titulaires en poste</w:t>
      </w:r>
      <w:r w:rsidR="00AB52E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r w:rsidR="00AE44F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dans</w:t>
      </w:r>
      <w:r w:rsidR="00AB52E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ces établissements</w:t>
      </w:r>
      <w:r w:rsidR="00AE44F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à s’inscrire</w:t>
      </w:r>
      <w:r w:rsidR="00AB52E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à </w:t>
      </w:r>
      <w:r w:rsidR="00E4005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la</w:t>
      </w:r>
      <w:r w:rsidR="00AB52E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formation</w:t>
      </w:r>
      <w:r w:rsidR="00AE44F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avant le 1</w:t>
      </w:r>
      <w:r w:rsidR="00AE44F0" w:rsidRPr="00AE44F0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fr-FR"/>
        </w:rPr>
        <w:t>er</w:t>
      </w:r>
      <w:r w:rsidR="00AE44F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mars 2025.</w:t>
      </w:r>
    </w:p>
    <w:p w14:paraId="76065BD0" w14:textId="2B4A4414" w:rsidR="0036625C" w:rsidRDefault="0036625C" w:rsidP="00C27C21">
      <w:pPr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Bénéficier de cette formation </w:t>
      </w:r>
      <w:r w:rsidRPr="0036625C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engagera les collègues inscrits à devenir </w:t>
      </w:r>
      <w:r w:rsidRPr="0036625C">
        <w:rPr>
          <w:rFonts w:ascii="Times New Roman" w:eastAsia="Times New Roman" w:hAnsi="Times New Roman" w:cs="Times New Roman"/>
          <w:sz w:val="24"/>
          <w:szCs w:val="24"/>
          <w:u w:val="single"/>
          <w:lang w:val="fr-FR" w:eastAsia="fr-FR"/>
        </w:rPr>
        <w:t>le référent FLS</w:t>
      </w:r>
      <w:r w:rsidRPr="0036625C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de leur établissement (sur le modèle des référents illettrisme) et à présenter la </w:t>
      </w:r>
      <w:r w:rsidRPr="0036625C">
        <w:rPr>
          <w:rFonts w:ascii="Times New Roman" w:eastAsia="Times New Roman" w:hAnsi="Times New Roman" w:cs="Times New Roman"/>
          <w:sz w:val="24"/>
          <w:szCs w:val="24"/>
          <w:u w:val="single"/>
          <w:lang w:val="fr-FR" w:eastAsia="fr-FR"/>
        </w:rPr>
        <w:t>Certification FLS</w:t>
      </w:r>
      <w:r w:rsidRPr="006D334C">
        <w:rPr>
          <w:rFonts w:ascii="Times New Roman" w:eastAsia="Times New Roman" w:hAnsi="Times New Roman" w:cs="Times New Roman"/>
          <w:sz w:val="24"/>
          <w:szCs w:val="24"/>
          <w:u w:val="single"/>
          <w:lang w:val="fr-FR" w:eastAsia="fr-FR"/>
        </w:rPr>
        <w:t xml:space="preserve"> en 2026</w:t>
      </w:r>
      <w:r w:rsidRPr="0036625C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 Il s'agit donc d'une formation certifiante qui n'aura lieu qu'une seule fois</w:t>
      </w:r>
      <w:r w:rsidR="00E4005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sur le territoire.</w:t>
      </w:r>
    </w:p>
    <w:p w14:paraId="7FABB4D0" w14:textId="48489F12" w:rsidR="006D334C" w:rsidRPr="0036625C" w:rsidRDefault="006D334C" w:rsidP="00C27C21">
      <w:pPr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Les collègues déjà formés en FLE/FLS ont vocation à proposer des ateliers spécifiques de remédiation à un public ciblé identifié comme à besoins avec l’accord de leur chef d’établissement.</w:t>
      </w:r>
    </w:p>
    <w:p w14:paraId="4EBBFB96" w14:textId="77777777" w:rsidR="00BF55DF" w:rsidRPr="00C27C21" w:rsidRDefault="00BF55DF" w:rsidP="00C27C21">
      <w:pPr>
        <w:rPr>
          <w:rFonts w:ascii="Times New Roman" w:hAnsi="Times New Roman" w:cs="Times New Roman"/>
          <w:sz w:val="24"/>
          <w:szCs w:val="24"/>
        </w:rPr>
      </w:pPr>
    </w:p>
    <w:p w14:paraId="19FBC122" w14:textId="002E6DB4" w:rsidR="006D334C" w:rsidRDefault="00BF55DF" w:rsidP="0027222A">
      <w:pPr>
        <w:pStyle w:val="Corpsdetexte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B7ABD">
        <w:rPr>
          <w:rFonts w:ascii="Times New Roman" w:hAnsi="Times New Roman" w:cs="Times New Roman"/>
          <w:b/>
          <w:bCs/>
          <w:sz w:val="24"/>
          <w:szCs w:val="24"/>
          <w:u w:val="single"/>
        </w:rPr>
        <w:t>La lecture d’œuvres intégrales</w:t>
      </w:r>
      <w:r w:rsidR="00015D66" w:rsidRPr="004B7A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B7ABD">
        <w:rPr>
          <w:rFonts w:ascii="Times New Roman" w:hAnsi="Times New Roman" w:cs="Times New Roman"/>
          <w:b/>
          <w:bCs/>
          <w:sz w:val="24"/>
          <w:szCs w:val="24"/>
          <w:u w:val="single"/>
        </w:rPr>
        <w:t>condition sine qua non de la maîtrise de la langue</w:t>
      </w:r>
      <w:r w:rsidR="009251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et de la formation de lecteurs autonomes</w:t>
      </w:r>
      <w:r w:rsidR="006D334C">
        <w:rPr>
          <w:rFonts w:ascii="Times New Roman" w:hAnsi="Times New Roman" w:cs="Times New Roman"/>
          <w:b/>
          <w:bCs/>
          <w:sz w:val="24"/>
          <w:szCs w:val="24"/>
          <w:u w:val="single"/>
        </w:rPr>
        <w:t> :</w:t>
      </w:r>
    </w:p>
    <w:p w14:paraId="1BB8A40E" w14:textId="371513C7" w:rsidR="00015D66" w:rsidRPr="009251A3" w:rsidRDefault="009251A3" w:rsidP="006D334C">
      <w:pPr>
        <w:pStyle w:val="Corpsdetexte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Constat : </w:t>
      </w:r>
      <w:r w:rsidR="00C27C21" w:rsidRPr="009251A3">
        <w:rPr>
          <w:rFonts w:ascii="Times New Roman" w:hAnsi="Times New Roman" w:cs="Times New Roman"/>
          <w:sz w:val="24"/>
          <w:szCs w:val="24"/>
        </w:rPr>
        <w:t xml:space="preserve">Trop d’élèves ne lisent pas </w:t>
      </w:r>
      <w:r w:rsidR="00C27C21" w:rsidRPr="00E4005B">
        <w:rPr>
          <w:rFonts w:ascii="Times New Roman" w:hAnsi="Times New Roman" w:cs="Times New Roman"/>
          <w:b/>
          <w:bCs/>
          <w:sz w:val="24"/>
          <w:szCs w:val="24"/>
        </w:rPr>
        <w:t xml:space="preserve">le nombre </w:t>
      </w:r>
      <w:r w:rsidR="00E4005B" w:rsidRPr="00E4005B">
        <w:rPr>
          <w:rFonts w:ascii="Times New Roman" w:hAnsi="Times New Roman" w:cs="Times New Roman"/>
          <w:b/>
          <w:bCs/>
          <w:sz w:val="24"/>
          <w:szCs w:val="24"/>
        </w:rPr>
        <w:t>minimum</w:t>
      </w:r>
      <w:r w:rsidR="00E4005B">
        <w:rPr>
          <w:rFonts w:ascii="Times New Roman" w:hAnsi="Times New Roman" w:cs="Times New Roman"/>
          <w:sz w:val="24"/>
          <w:szCs w:val="24"/>
        </w:rPr>
        <w:t xml:space="preserve"> </w:t>
      </w:r>
      <w:r w:rsidR="00C27C21" w:rsidRPr="009251A3">
        <w:rPr>
          <w:rFonts w:ascii="Times New Roman" w:hAnsi="Times New Roman" w:cs="Times New Roman"/>
          <w:sz w:val="24"/>
          <w:szCs w:val="24"/>
        </w:rPr>
        <w:t>d’OI préconisé par les Instructions officielles</w:t>
      </w:r>
      <w:r w:rsidR="00015D66" w:rsidRPr="009251A3">
        <w:rPr>
          <w:rFonts w:ascii="Times New Roman" w:hAnsi="Times New Roman" w:cs="Times New Roman"/>
          <w:sz w:val="24"/>
          <w:szCs w:val="24"/>
        </w:rPr>
        <w:t>.</w:t>
      </w:r>
    </w:p>
    <w:p w14:paraId="16AB1578" w14:textId="485A83F3" w:rsidR="00015D66" w:rsidRDefault="00015D66" w:rsidP="0027222A">
      <w:pPr>
        <w:pStyle w:val="NormalWeb"/>
      </w:pPr>
      <w:r w:rsidRPr="004B7ABD">
        <w:rPr>
          <w:b/>
          <w:bCs/>
        </w:rPr>
        <w:t>Au collège</w:t>
      </w:r>
      <w:r>
        <w:t xml:space="preserve"> : </w:t>
      </w:r>
      <w:r w:rsidR="0027222A">
        <w:t>«</w:t>
      </w:r>
      <w:r w:rsidR="00C27C21">
        <w:t xml:space="preserve"> </w:t>
      </w:r>
      <w:r w:rsidR="0027222A" w:rsidRPr="0027222A">
        <w:t>au moins trois œuvres complètes du patrimoine en lecture intégrale</w:t>
      </w:r>
      <w:r w:rsidR="0027222A">
        <w:t xml:space="preserve"> </w:t>
      </w:r>
      <w:r w:rsidR="0027222A" w:rsidRPr="0027222A">
        <w:t xml:space="preserve">étudiées en </w:t>
      </w:r>
      <w:proofErr w:type="gramStart"/>
      <w:r w:rsidR="0027222A" w:rsidRPr="0027222A">
        <w:t>classe </w:t>
      </w:r>
      <w:r w:rsidR="0027222A">
        <w:t xml:space="preserve"> ET</w:t>
      </w:r>
      <w:proofErr w:type="gramEnd"/>
      <w:r w:rsidR="0027222A">
        <w:t xml:space="preserve"> </w:t>
      </w:r>
      <w:r w:rsidR="0027222A" w:rsidRPr="0027222A">
        <w:t>au moins trois œuvres complètes en lecture cursive, notamment de littérature de jeunesse, qui font l'objet de comptes rendus selon des modalités variées</w:t>
      </w:r>
      <w:r w:rsidR="0027222A">
        <w:t xml:space="preserve">, soit </w:t>
      </w:r>
      <w:r w:rsidR="0027222A" w:rsidRPr="004B7ABD">
        <w:rPr>
          <w:b/>
          <w:bCs/>
        </w:rPr>
        <w:t>AU MOINS 6 œuvres intégrales</w:t>
      </w:r>
      <w:r w:rsidR="0027222A">
        <w:t xml:space="preserve"> lues par an pour chaque élève</w:t>
      </w:r>
      <w:r w:rsidR="004B7ABD">
        <w:t xml:space="preserve"> de la 6</w:t>
      </w:r>
      <w:r w:rsidR="004B7ABD" w:rsidRPr="004B7ABD">
        <w:rPr>
          <w:vertAlign w:val="superscript"/>
        </w:rPr>
        <w:t>ème</w:t>
      </w:r>
      <w:r w:rsidR="004B7ABD">
        <w:t xml:space="preserve"> à la 3ème</w:t>
      </w:r>
      <w:r w:rsidR="0027222A">
        <w:t xml:space="preserve">). </w:t>
      </w:r>
    </w:p>
    <w:p w14:paraId="07ACB2F7" w14:textId="43D176B1" w:rsidR="0027222A" w:rsidRDefault="00015D66" w:rsidP="0027222A">
      <w:pPr>
        <w:pStyle w:val="NormalWeb"/>
      </w:pPr>
      <w:r w:rsidRPr="004B7ABD">
        <w:rPr>
          <w:b/>
          <w:bCs/>
        </w:rPr>
        <w:t xml:space="preserve">En </w:t>
      </w:r>
      <w:r w:rsidR="004B7ABD">
        <w:rPr>
          <w:b/>
          <w:bCs/>
        </w:rPr>
        <w:t>S</w:t>
      </w:r>
      <w:r w:rsidRPr="004B7ABD">
        <w:rPr>
          <w:b/>
          <w:bCs/>
        </w:rPr>
        <w:t>econde</w:t>
      </w:r>
      <w:r w:rsidR="0027222A">
        <w:t> :</w:t>
      </w:r>
      <w:r w:rsidR="0027222A" w:rsidRPr="00E4005B">
        <w:rPr>
          <w:b/>
          <w:bCs/>
        </w:rPr>
        <w:t xml:space="preserve"> 4</w:t>
      </w:r>
      <w:r w:rsidR="0027222A">
        <w:t xml:space="preserve"> œuvres intégrales étudiées en classe </w:t>
      </w:r>
      <w:r w:rsidR="0027222A" w:rsidRPr="00E4005B">
        <w:rPr>
          <w:b/>
          <w:bCs/>
        </w:rPr>
        <w:t>ET</w:t>
      </w:r>
      <w:r w:rsidR="0027222A">
        <w:t xml:space="preserve"> </w:t>
      </w:r>
      <w:r w:rsidR="0027222A" w:rsidRPr="00E4005B">
        <w:rPr>
          <w:b/>
          <w:bCs/>
        </w:rPr>
        <w:t xml:space="preserve">3 </w:t>
      </w:r>
      <w:r w:rsidR="0027222A">
        <w:t xml:space="preserve">œuvres </w:t>
      </w:r>
      <w:r w:rsidR="009251A3" w:rsidRPr="00E4005B">
        <w:rPr>
          <w:b/>
          <w:bCs/>
        </w:rPr>
        <w:t>AU MOINS</w:t>
      </w:r>
      <w:r w:rsidR="0027222A">
        <w:t>, distinctes de celles qui sont étudiées en cours, doivent être lues par l’élève en lecture cursive.</w:t>
      </w:r>
    </w:p>
    <w:p w14:paraId="6B281BA2" w14:textId="42F4E1DD" w:rsidR="00C27C21" w:rsidRDefault="00015D66" w:rsidP="004B7ABD">
      <w:pPr>
        <w:pStyle w:val="NormalWeb"/>
      </w:pPr>
      <w:r w:rsidRPr="004B7ABD">
        <w:rPr>
          <w:b/>
          <w:bCs/>
        </w:rPr>
        <w:t>En Première</w:t>
      </w:r>
      <w:r>
        <w:t xml:space="preserve"> : </w:t>
      </w:r>
      <w:r w:rsidRPr="00E4005B">
        <w:rPr>
          <w:b/>
          <w:bCs/>
        </w:rPr>
        <w:t>4</w:t>
      </w:r>
      <w:r>
        <w:t xml:space="preserve"> œuvres intégrales choisies parmi le programme national de 12 œuvres étudiées en classe </w:t>
      </w:r>
      <w:r w:rsidRPr="00E4005B">
        <w:rPr>
          <w:b/>
          <w:bCs/>
        </w:rPr>
        <w:t>ET 4</w:t>
      </w:r>
      <w:r>
        <w:t xml:space="preserve"> œuvres </w:t>
      </w:r>
      <w:r w:rsidR="009251A3" w:rsidRPr="00E4005B">
        <w:rPr>
          <w:b/>
          <w:bCs/>
        </w:rPr>
        <w:t>AU MOINS</w:t>
      </w:r>
      <w:r w:rsidR="009251A3">
        <w:t xml:space="preserve"> </w:t>
      </w:r>
      <w:r>
        <w:t>– une par objet d’étude, toutes distinctes de celles étudiées dans le cadre des parcours – doivent être lues par l’élève.</w:t>
      </w:r>
    </w:p>
    <w:p w14:paraId="238B1FBF" w14:textId="4EB6EEE2" w:rsidR="004B7ABD" w:rsidRPr="00D728F0" w:rsidRDefault="00D728F0" w:rsidP="00D728F0">
      <w:pPr>
        <w:pStyle w:val="NormalWeb"/>
        <w:jc w:val="both"/>
      </w:pPr>
      <w:r w:rsidRPr="00D728F0">
        <w:t xml:space="preserve">Comme indiqué à vos chefs d’établissement lors du séminaire de rentrée du 11/02/2025, la mise en œuvre d’un </w:t>
      </w:r>
      <w:r w:rsidRPr="00D728F0">
        <w:rPr>
          <w:b/>
          <w:bCs/>
        </w:rPr>
        <w:t xml:space="preserve">Plan </w:t>
      </w:r>
      <w:proofErr w:type="gramStart"/>
      <w:r w:rsidRPr="00D728F0">
        <w:rPr>
          <w:b/>
          <w:bCs/>
        </w:rPr>
        <w:t>lecture</w:t>
      </w:r>
      <w:r w:rsidRPr="00D728F0">
        <w:t xml:space="preserve"> présenté</w:t>
      </w:r>
      <w:proofErr w:type="gramEnd"/>
      <w:r w:rsidRPr="00D728F0">
        <w:t xml:space="preserve"> en CA est un moyen efficace d’atteindre cet objectif. </w:t>
      </w:r>
      <w:r w:rsidR="004B7ABD" w:rsidRPr="00D728F0">
        <w:t>Toute</w:t>
      </w:r>
      <w:r w:rsidRPr="00D728F0">
        <w:t xml:space="preserve">s les actions </w:t>
      </w:r>
      <w:r w:rsidR="004B7ABD" w:rsidRPr="00D728F0">
        <w:t>et projets menés en classe doivent principalement concourir à atteindre cet objectif hautement prioritaire.</w:t>
      </w:r>
    </w:p>
    <w:p w14:paraId="32EDAADA" w14:textId="77777777" w:rsidR="00BF55DF" w:rsidRDefault="00BF55DF" w:rsidP="00BF55DF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705DF020" w14:textId="77777777" w:rsidR="004B7ABD" w:rsidRPr="004B7ABD" w:rsidRDefault="00BF55DF" w:rsidP="004B7ABD">
      <w:pPr>
        <w:pStyle w:val="Corpsdetexte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B7A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Rappels : </w:t>
      </w:r>
      <w:r w:rsidRPr="004B7A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r</w:t>
      </w:r>
      <w:r w:rsidR="00D05D67" w:rsidRPr="004B7A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enforcement des savoirs fondamentaux :</w:t>
      </w:r>
    </w:p>
    <w:p w14:paraId="3CEFD51C" w14:textId="5ED1E379" w:rsidR="001879B9" w:rsidRPr="004B7ABD" w:rsidRDefault="00BF55DF" w:rsidP="004B7ABD">
      <w:pPr>
        <w:pStyle w:val="Corpsdetexte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4B7ABD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="001879B9" w:rsidRPr="004B7ABD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«</w:t>
      </w:r>
      <w:proofErr w:type="gramEnd"/>
      <w:r w:rsidR="001879B9" w:rsidRPr="004B7ABD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Au cycle 3, l'écriture manuscrite fait l'objet d'une pratique quotidienne. À ce titre, l'usage des photocopies doit être strictement li</w:t>
      </w:r>
      <w:r w:rsidR="00A86D87" w:rsidRPr="004B7ABD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mité, notamment les textes dits </w:t>
      </w:r>
      <w:r w:rsidR="001879B9" w:rsidRPr="004B7ABD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« à trous ».</w:t>
      </w:r>
    </w:p>
    <w:p w14:paraId="57CF6478" w14:textId="76C3E149" w:rsidR="00A86D87" w:rsidRPr="004B7ABD" w:rsidRDefault="00BF55DF" w:rsidP="004B7A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  <w:r w:rsidRPr="004B7ABD">
        <w:rPr>
          <w:rFonts w:ascii="Times New Roman" w:hAnsi="Times New Roman" w:cs="Times New Roman"/>
          <w:sz w:val="24"/>
          <w:szCs w:val="24"/>
        </w:rPr>
        <w:t>-</w:t>
      </w:r>
      <w:r w:rsidR="00A86D87" w:rsidRPr="004B7ABD">
        <w:rPr>
          <w:rFonts w:ascii="Times New Roman" w:hAnsi="Times New Roman" w:cs="Times New Roman"/>
          <w:sz w:val="24"/>
          <w:szCs w:val="24"/>
        </w:rPr>
        <w:t xml:space="preserve">Comme aux cycles 2 et 3, les </w:t>
      </w:r>
      <w:proofErr w:type="spellStart"/>
      <w:r w:rsidR="00A86D87" w:rsidRPr="004B7ABD">
        <w:rPr>
          <w:rFonts w:ascii="Times New Roman" w:hAnsi="Times New Roman" w:cs="Times New Roman"/>
          <w:sz w:val="24"/>
          <w:szCs w:val="24"/>
        </w:rPr>
        <w:t>exercices</w:t>
      </w:r>
      <w:proofErr w:type="spellEnd"/>
      <w:r w:rsidR="00A86D87" w:rsidRPr="004B7AB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86D87" w:rsidRPr="004B7ABD">
        <w:rPr>
          <w:rFonts w:ascii="Times New Roman" w:hAnsi="Times New Roman" w:cs="Times New Roman"/>
          <w:sz w:val="24"/>
          <w:szCs w:val="24"/>
        </w:rPr>
        <w:t>entraînements</w:t>
      </w:r>
      <w:proofErr w:type="spellEnd"/>
      <w:r w:rsidR="00A86D87" w:rsidRPr="004B7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D87" w:rsidRPr="004B7ABD">
        <w:rPr>
          <w:rFonts w:ascii="Times New Roman" w:hAnsi="Times New Roman" w:cs="Times New Roman"/>
          <w:sz w:val="24"/>
          <w:szCs w:val="24"/>
        </w:rPr>
        <w:t>d'orthographe</w:t>
      </w:r>
      <w:proofErr w:type="spellEnd"/>
      <w:r w:rsidR="00A86D87" w:rsidRPr="004B7ABD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A86D87" w:rsidRPr="004B7ABD">
        <w:rPr>
          <w:rFonts w:ascii="Times New Roman" w:hAnsi="Times New Roman" w:cs="Times New Roman"/>
          <w:sz w:val="24"/>
          <w:szCs w:val="24"/>
        </w:rPr>
        <w:t>grammaire</w:t>
      </w:r>
      <w:proofErr w:type="spellEnd"/>
      <w:r w:rsidR="00A86D87" w:rsidRPr="004B7ABD">
        <w:rPr>
          <w:rFonts w:ascii="Times New Roman" w:hAnsi="Times New Roman" w:cs="Times New Roman"/>
          <w:sz w:val="24"/>
          <w:szCs w:val="24"/>
        </w:rPr>
        <w:t xml:space="preserve"> et de </w:t>
      </w:r>
      <w:proofErr w:type="spellStart"/>
      <w:r w:rsidR="00A86D87" w:rsidRPr="004B7ABD">
        <w:rPr>
          <w:rFonts w:ascii="Times New Roman" w:hAnsi="Times New Roman" w:cs="Times New Roman"/>
          <w:sz w:val="24"/>
          <w:szCs w:val="24"/>
        </w:rPr>
        <w:t>vocabulaire</w:t>
      </w:r>
      <w:proofErr w:type="spellEnd"/>
      <w:r w:rsidR="00A86D87" w:rsidRPr="004B7ABD">
        <w:rPr>
          <w:rFonts w:ascii="Times New Roman" w:hAnsi="Times New Roman" w:cs="Times New Roman"/>
          <w:sz w:val="24"/>
          <w:szCs w:val="24"/>
        </w:rPr>
        <w:t xml:space="preserve">, qui </w:t>
      </w:r>
      <w:proofErr w:type="spellStart"/>
      <w:r w:rsidR="00A86D87" w:rsidRPr="004B7ABD">
        <w:rPr>
          <w:rFonts w:ascii="Times New Roman" w:hAnsi="Times New Roman" w:cs="Times New Roman"/>
          <w:sz w:val="24"/>
          <w:szCs w:val="24"/>
        </w:rPr>
        <w:t>sollicitent</w:t>
      </w:r>
      <w:proofErr w:type="spellEnd"/>
      <w:r w:rsidR="00A86D87" w:rsidRPr="004B7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D87" w:rsidRPr="004B7ABD">
        <w:rPr>
          <w:rFonts w:ascii="Times New Roman" w:hAnsi="Times New Roman" w:cs="Times New Roman"/>
          <w:sz w:val="24"/>
          <w:szCs w:val="24"/>
        </w:rPr>
        <w:t>mémorisation</w:t>
      </w:r>
      <w:proofErr w:type="spellEnd"/>
      <w:r w:rsidR="00A86D87" w:rsidRPr="004B7AB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86D87" w:rsidRPr="004B7ABD">
        <w:rPr>
          <w:rFonts w:ascii="Times New Roman" w:hAnsi="Times New Roman" w:cs="Times New Roman"/>
          <w:sz w:val="24"/>
          <w:szCs w:val="24"/>
        </w:rPr>
        <w:t>réflexion</w:t>
      </w:r>
      <w:proofErr w:type="spellEnd"/>
      <w:r w:rsidR="00A86D87" w:rsidRPr="004B7A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6D87" w:rsidRPr="004B7ABD">
        <w:rPr>
          <w:rFonts w:ascii="Times New Roman" w:hAnsi="Times New Roman" w:cs="Times New Roman"/>
          <w:sz w:val="24"/>
          <w:szCs w:val="24"/>
        </w:rPr>
        <w:t>donnent</w:t>
      </w:r>
      <w:proofErr w:type="spellEnd"/>
      <w:r w:rsidR="00A86D87" w:rsidRPr="004B7ABD">
        <w:rPr>
          <w:rFonts w:ascii="Times New Roman" w:hAnsi="Times New Roman" w:cs="Times New Roman"/>
          <w:sz w:val="24"/>
          <w:szCs w:val="24"/>
        </w:rPr>
        <w:t xml:space="preserve"> lieu à </w:t>
      </w:r>
      <w:r w:rsidR="00A86D87" w:rsidRPr="004B7ABD">
        <w:rPr>
          <w:rFonts w:ascii="Times New Roman" w:hAnsi="Times New Roman" w:cs="Times New Roman"/>
          <w:b/>
          <w:sz w:val="24"/>
          <w:szCs w:val="24"/>
        </w:rPr>
        <w:t>des séances</w:t>
      </w:r>
      <w:r w:rsidR="00A86D87" w:rsidRPr="004B7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D87" w:rsidRPr="004B7ABD">
        <w:rPr>
          <w:rFonts w:ascii="Times New Roman" w:hAnsi="Times New Roman" w:cs="Times New Roman"/>
          <w:b/>
          <w:sz w:val="24"/>
          <w:szCs w:val="24"/>
        </w:rPr>
        <w:t>spécifiques</w:t>
      </w:r>
      <w:proofErr w:type="spellEnd"/>
      <w:r w:rsidR="00A86D87" w:rsidRPr="004B7ABD">
        <w:rPr>
          <w:rFonts w:ascii="Times New Roman" w:hAnsi="Times New Roman" w:cs="Times New Roman"/>
          <w:b/>
          <w:sz w:val="24"/>
          <w:szCs w:val="24"/>
        </w:rPr>
        <w:t>,</w:t>
      </w:r>
      <w:r w:rsidR="00A86D87" w:rsidRPr="004B7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D87" w:rsidRPr="004B7ABD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A86D87" w:rsidRPr="004B7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D87" w:rsidRPr="004B7ABD">
        <w:rPr>
          <w:rFonts w:ascii="Times New Roman" w:hAnsi="Times New Roman" w:cs="Times New Roman"/>
          <w:sz w:val="24"/>
          <w:szCs w:val="24"/>
        </w:rPr>
        <w:t>résonance</w:t>
      </w:r>
      <w:proofErr w:type="spellEnd"/>
      <w:r w:rsidR="00A86D87" w:rsidRPr="004B7ABD">
        <w:rPr>
          <w:rFonts w:ascii="Times New Roman" w:hAnsi="Times New Roman" w:cs="Times New Roman"/>
          <w:sz w:val="24"/>
          <w:szCs w:val="24"/>
        </w:rPr>
        <w:t xml:space="preserve"> avec </w:t>
      </w:r>
      <w:proofErr w:type="spellStart"/>
      <w:r w:rsidR="00A86D87" w:rsidRPr="004B7ABD">
        <w:rPr>
          <w:rFonts w:ascii="Times New Roman" w:hAnsi="Times New Roman" w:cs="Times New Roman"/>
          <w:sz w:val="24"/>
          <w:szCs w:val="24"/>
        </w:rPr>
        <w:t>l'écriture</w:t>
      </w:r>
      <w:proofErr w:type="spellEnd"/>
      <w:r w:rsidR="00A86D87" w:rsidRPr="004B7A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6D87" w:rsidRPr="004B7ABD">
        <w:rPr>
          <w:rFonts w:ascii="Times New Roman" w:hAnsi="Times New Roman" w:cs="Times New Roman"/>
          <w:sz w:val="24"/>
          <w:szCs w:val="24"/>
        </w:rPr>
        <w:t>l'oral</w:t>
      </w:r>
      <w:proofErr w:type="spellEnd"/>
      <w:r w:rsidR="00A86D87" w:rsidRPr="004B7ABD">
        <w:rPr>
          <w:rFonts w:ascii="Times New Roman" w:hAnsi="Times New Roman" w:cs="Times New Roman"/>
          <w:sz w:val="24"/>
          <w:szCs w:val="24"/>
        </w:rPr>
        <w:t xml:space="preserve"> et la lecture.</w:t>
      </w:r>
    </w:p>
    <w:p w14:paraId="4A4E2C81" w14:textId="09CF7ED4" w:rsidR="00266CD3" w:rsidRPr="004B7ABD" w:rsidRDefault="00BF55DF" w:rsidP="004B7A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4B7AB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</w:t>
      </w:r>
      <w:r w:rsidR="00CB28AE" w:rsidRPr="004B7AB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</w:t>
      </w:r>
      <w:r w:rsidR="001879B9" w:rsidRPr="004B7AB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’usage du Projet Voltaire, logiciel privé </w:t>
      </w:r>
      <w:proofErr w:type="gramStart"/>
      <w:r w:rsidR="001879B9" w:rsidRPr="004B7AB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hors</w:t>
      </w:r>
      <w:proofErr w:type="gramEnd"/>
      <w:r w:rsidR="001879B9" w:rsidRPr="004B7AB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Education Nationale</w:t>
      </w:r>
      <w:r w:rsidR="00F24ABD" w:rsidRPr="004B7AB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,</w:t>
      </w:r>
      <w:r w:rsidR="001879B9" w:rsidRPr="004B7AB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n’est pas recommandé pour l’apprentissage de l’orthographe.</w:t>
      </w:r>
      <w:r w:rsidR="00AE44F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Je vous invite à consulter les Documents d’accompagnement </w:t>
      </w:r>
      <w:r w:rsidR="00946C0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du programme de français au cycle 3 </w:t>
      </w:r>
      <w:r w:rsidR="00AE44F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sur Eduscol, rubrique Etude de la langue : Enseigner l’orthographe (notamment les propositions de </w:t>
      </w:r>
      <w:r w:rsidR="00AE44F0" w:rsidRPr="00AE44F0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chantiers</w:t>
      </w:r>
      <w:r w:rsidR="00AE44F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de Nina Catach et les différentes formes de dictée</w:t>
      </w:r>
      <w:r w:rsidR="00946C0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</w:t>
      </w:r>
      <w:r w:rsidR="00AE44F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à utiliser en </w:t>
      </w:r>
      <w:r w:rsidR="00AE44F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lastRenderedPageBreak/>
        <w:t>classe).</w:t>
      </w:r>
    </w:p>
    <w:p w14:paraId="340E33B2" w14:textId="18DFA8FF" w:rsidR="00A86D87" w:rsidRPr="004B7ABD" w:rsidRDefault="00BF55DF" w:rsidP="004B7AB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</w:pPr>
      <w:r w:rsidRPr="004B7ABD"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  <w:t>-</w:t>
      </w:r>
      <w:r w:rsidR="00CB28AE" w:rsidRPr="004B7ABD"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  <w:t>Les</w:t>
      </w:r>
      <w:r w:rsidR="00A86D87" w:rsidRPr="004B7ABD"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  <w:t xml:space="preserve"> attendus de fin de 3</w:t>
      </w:r>
      <w:r w:rsidR="00A86D87" w:rsidRPr="004B7AB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fr-FR" w:eastAsia="fr-FR"/>
        </w:rPr>
        <w:t>ème</w:t>
      </w:r>
      <w:r w:rsidR="00A86D87" w:rsidRPr="004B7ABD"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  <w:t xml:space="preserve"> sur Eduscol qui sont évalués au DNB</w:t>
      </w:r>
      <w:r w:rsidR="00CB28AE" w:rsidRPr="004B7ABD"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  <w:t xml:space="preserve"> mettent l’accent sur</w:t>
      </w:r>
      <w:r w:rsidR="00A86D87" w:rsidRPr="004B7ABD"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  <w:t xml:space="preserve"> l’identification des </w:t>
      </w:r>
      <w:r w:rsidR="00A86D87" w:rsidRPr="004B7ABD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>différentes formes argumentatives,</w:t>
      </w:r>
      <w:r w:rsidR="00A86D87" w:rsidRPr="004B7ABD"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  <w:t xml:space="preserve"> </w:t>
      </w:r>
      <w:r w:rsidR="00A86D87" w:rsidRPr="004B7ABD"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  <w:t>la contextualisation</w:t>
      </w:r>
      <w:r w:rsidR="00A86D87" w:rsidRPr="004B7ABD"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  <w:t xml:space="preserve"> d’une œuvre littéraire à partir de connaissances historiques et c</w:t>
      </w:r>
      <w:r w:rsidR="000061A6" w:rsidRPr="004B7ABD"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  <w:t>ulturelles</w:t>
      </w:r>
      <w:r w:rsidR="00E4005B"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  <w:t>.</w:t>
      </w:r>
      <w:r w:rsidR="000061A6" w:rsidRPr="004B7ABD"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  <w:t xml:space="preserve"> </w:t>
      </w:r>
      <w:r w:rsidR="00946C0D" w:rsidRPr="00946C0D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="00946C0D" w:rsidRPr="00946C0D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="00946C0D" w:rsidRPr="00946C0D">
        <w:rPr>
          <w:rFonts w:ascii="Times New Roman" w:hAnsi="Times New Roman" w:cs="Times New Roman"/>
          <w:sz w:val="24"/>
          <w:szCs w:val="24"/>
        </w:rPr>
        <w:t xml:space="preserve"> invite à insister sur </w:t>
      </w:r>
      <w:proofErr w:type="spellStart"/>
      <w:r w:rsidR="00946C0D" w:rsidRPr="00946C0D">
        <w:rPr>
          <w:rFonts w:ascii="Times New Roman" w:hAnsi="Times New Roman" w:cs="Times New Roman"/>
          <w:sz w:val="24"/>
          <w:szCs w:val="24"/>
        </w:rPr>
        <w:t>ces</w:t>
      </w:r>
      <w:proofErr w:type="spellEnd"/>
      <w:r w:rsidR="00946C0D" w:rsidRPr="00946C0D">
        <w:rPr>
          <w:rFonts w:ascii="Times New Roman" w:hAnsi="Times New Roman" w:cs="Times New Roman"/>
          <w:sz w:val="24"/>
          <w:szCs w:val="24"/>
        </w:rPr>
        <w:t xml:space="preserve"> aspects.</w:t>
      </w:r>
    </w:p>
    <w:p w14:paraId="3BC89B15" w14:textId="08CC6BB6" w:rsidR="00CE594C" w:rsidRPr="004B7ABD" w:rsidRDefault="00E4005B" w:rsidP="004B7ABD">
      <w:pPr>
        <w:widowControl/>
        <w:autoSpaceDE/>
        <w:autoSpaceDN/>
        <w:contextualSpacing/>
        <w:jc w:val="both"/>
        <w:rPr>
          <w:rFonts w:ascii="Times New Roman" w:eastAsia="Times New Roman" w:hAnsi="Times New Roman" w:cs="Times New Roman"/>
          <w:color w:val="8AD0D6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</w:t>
      </w:r>
      <w:r w:rsidR="00BF55DF" w:rsidRPr="004B7AB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</w:t>
      </w:r>
      <w:r w:rsidR="00CE594C" w:rsidRPr="004B7AB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val="fr-FR" w:eastAsia="fr-FR"/>
        </w:rPr>
        <w:t xml:space="preserve">’enseignement facultatif de français et culture antique (FCA) </w:t>
      </w:r>
      <w:r w:rsidR="00B07322" w:rsidRPr="004B7AB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val="fr-FR" w:eastAsia="fr-FR"/>
        </w:rPr>
        <w:t>peut être</w:t>
      </w:r>
      <w:r w:rsidR="00E32221" w:rsidRPr="004B7AB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val="fr-FR" w:eastAsia="fr-FR"/>
        </w:rPr>
        <w:t xml:space="preserve"> déployé dans le cadre </w:t>
      </w:r>
      <w:r w:rsidR="00E32221" w:rsidRPr="004B7ABD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  <w:lang w:val="fr-FR" w:eastAsia="fr-FR"/>
        </w:rPr>
        <w:t>des</w:t>
      </w:r>
      <w:r w:rsidR="00CE594C" w:rsidRPr="004B7ABD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  <w:lang w:val="fr-FR" w:eastAsia="fr-FR"/>
        </w:rPr>
        <w:t xml:space="preserve"> heures </w:t>
      </w:r>
      <w:r w:rsidR="00E32221" w:rsidRPr="004B7ABD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  <w:lang w:val="fr-FR" w:eastAsia="fr-FR"/>
        </w:rPr>
        <w:t>de soutien</w:t>
      </w:r>
      <w:r w:rsidR="00BF55DF" w:rsidRPr="004B7ABD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  <w:lang w:val="fr-FR" w:eastAsia="fr-FR"/>
        </w:rPr>
        <w:t xml:space="preserve">, </w:t>
      </w:r>
      <w:r w:rsidR="00E32221" w:rsidRPr="004B7ABD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  <w:lang w:val="fr-FR" w:eastAsia="fr-FR"/>
        </w:rPr>
        <w:t>approfondissement</w:t>
      </w:r>
      <w:r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  <w:lang w:val="fr-FR" w:eastAsia="fr-FR"/>
        </w:rPr>
        <w:t xml:space="preserve"> ou </w:t>
      </w:r>
      <w:r w:rsidR="00BF55DF" w:rsidRPr="004B7ABD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  <w:lang w:val="fr-FR" w:eastAsia="fr-FR"/>
        </w:rPr>
        <w:t>d’AP</w:t>
      </w:r>
      <w:r w:rsidR="00E32221" w:rsidRPr="004B7AB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val="fr-FR" w:eastAsia="fr-FR"/>
        </w:rPr>
        <w:t xml:space="preserve"> </w:t>
      </w:r>
      <w:r w:rsidR="00CE594C" w:rsidRPr="004B7AB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val="fr-FR" w:eastAsia="fr-FR"/>
        </w:rPr>
        <w:t>afin d’offrir aux élèves de sixième des outils historiques et linguistiques pour</w:t>
      </w:r>
      <w:r w:rsidR="00E32221" w:rsidRPr="004B7AB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val="fr-FR" w:eastAsia="fr-FR"/>
        </w:rPr>
        <w:t xml:space="preserve"> </w:t>
      </w:r>
      <w:r w:rsidR="00CE594C" w:rsidRPr="004B7AB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val="fr-FR" w:eastAsia="fr-FR"/>
        </w:rPr>
        <w:t>aborder de manière plus réfléchie la formation et la structure du français, tout en leur offrant des éléments de culture et de civilisation antiques.</w:t>
      </w:r>
      <w:r w:rsidR="00946C0D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val="fr-FR" w:eastAsia="fr-FR"/>
        </w:rPr>
        <w:t xml:space="preserve"> </w:t>
      </w:r>
      <w:r w:rsidR="00946C0D" w:rsidRPr="00946C0D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="00946C0D" w:rsidRPr="00946C0D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="00946C0D" w:rsidRPr="00946C0D">
        <w:rPr>
          <w:rFonts w:ascii="Times New Roman" w:hAnsi="Times New Roman" w:cs="Times New Roman"/>
          <w:sz w:val="24"/>
          <w:szCs w:val="24"/>
        </w:rPr>
        <w:t xml:space="preserve"> invite à </w:t>
      </w:r>
      <w:proofErr w:type="spellStart"/>
      <w:r w:rsidR="00946C0D" w:rsidRPr="00946C0D">
        <w:rPr>
          <w:rFonts w:ascii="Times New Roman" w:hAnsi="Times New Roman" w:cs="Times New Roman"/>
          <w:sz w:val="24"/>
          <w:szCs w:val="24"/>
        </w:rPr>
        <w:t>être</w:t>
      </w:r>
      <w:proofErr w:type="spellEnd"/>
      <w:r w:rsidR="00946C0D" w:rsidRPr="00946C0D">
        <w:rPr>
          <w:rFonts w:ascii="Times New Roman" w:hAnsi="Times New Roman" w:cs="Times New Roman"/>
          <w:sz w:val="24"/>
          <w:szCs w:val="24"/>
        </w:rPr>
        <w:t xml:space="preserve"> force de proposition dans </w:t>
      </w:r>
      <w:proofErr w:type="spellStart"/>
      <w:r w:rsidR="00946C0D" w:rsidRPr="00946C0D">
        <w:rPr>
          <w:rFonts w:ascii="Times New Roman" w:hAnsi="Times New Roman" w:cs="Times New Roman"/>
          <w:sz w:val="24"/>
          <w:szCs w:val="24"/>
        </w:rPr>
        <w:t>vos</w:t>
      </w:r>
      <w:proofErr w:type="spellEnd"/>
      <w:r w:rsidR="00946C0D" w:rsidRPr="00946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C0D" w:rsidRPr="00946C0D">
        <w:rPr>
          <w:rFonts w:ascii="Times New Roman" w:hAnsi="Times New Roman" w:cs="Times New Roman"/>
          <w:sz w:val="24"/>
          <w:szCs w:val="24"/>
        </w:rPr>
        <w:t>établissements</w:t>
      </w:r>
      <w:proofErr w:type="spellEnd"/>
      <w:r w:rsidR="00946C0D" w:rsidRPr="00946C0D">
        <w:rPr>
          <w:rFonts w:ascii="Times New Roman" w:hAnsi="Times New Roman" w:cs="Times New Roman"/>
          <w:sz w:val="24"/>
          <w:szCs w:val="24"/>
        </w:rPr>
        <w:t xml:space="preserve"> et à porter </w:t>
      </w:r>
      <w:proofErr w:type="spellStart"/>
      <w:r w:rsidR="00946C0D" w:rsidRPr="00946C0D">
        <w:rPr>
          <w:rFonts w:ascii="Times New Roman" w:hAnsi="Times New Roman" w:cs="Times New Roman"/>
          <w:sz w:val="24"/>
          <w:szCs w:val="24"/>
        </w:rPr>
        <w:t>cet</w:t>
      </w:r>
      <w:proofErr w:type="spellEnd"/>
      <w:r w:rsidR="00946C0D" w:rsidRPr="00946C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C0D" w:rsidRPr="00946C0D">
        <w:rPr>
          <w:rFonts w:ascii="Times New Roman" w:hAnsi="Times New Roman" w:cs="Times New Roman"/>
          <w:sz w:val="24"/>
          <w:szCs w:val="24"/>
        </w:rPr>
        <w:t>enseignement</w:t>
      </w:r>
      <w:proofErr w:type="spellEnd"/>
      <w:r w:rsidR="00946C0D" w:rsidRPr="00946C0D">
        <w:rPr>
          <w:rFonts w:ascii="Times New Roman" w:hAnsi="Times New Roman" w:cs="Times New Roman"/>
          <w:sz w:val="24"/>
          <w:szCs w:val="24"/>
        </w:rPr>
        <w:t>."</w:t>
      </w:r>
    </w:p>
    <w:p w14:paraId="5BA608AF" w14:textId="77777777" w:rsidR="00CD44CD" w:rsidRPr="004B7ABD" w:rsidRDefault="00CD44CD" w:rsidP="004B7ABD">
      <w:pPr>
        <w:widowControl/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14:paraId="5D3A9378" w14:textId="2295F050" w:rsidR="00C81969" w:rsidRPr="004B7ABD" w:rsidRDefault="00C81969" w:rsidP="004B7ABD">
      <w:pPr>
        <w:pStyle w:val="Titre4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u w:val="single"/>
        </w:rPr>
      </w:pPr>
      <w:proofErr w:type="spellStart"/>
      <w:r w:rsidRPr="004B7AB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u w:val="single"/>
        </w:rPr>
        <w:t>Autres</w:t>
      </w:r>
      <w:proofErr w:type="spellEnd"/>
      <w:r w:rsidRPr="004B7AB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u w:val="single"/>
        </w:rPr>
        <w:t xml:space="preserve"> </w:t>
      </w:r>
      <w:proofErr w:type="spellStart"/>
      <w:proofErr w:type="gramStart"/>
      <w:r w:rsidRPr="004B7AB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u w:val="single"/>
        </w:rPr>
        <w:t>informations</w:t>
      </w:r>
      <w:proofErr w:type="spellEnd"/>
      <w:r w:rsidRPr="004B7AB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u w:val="single"/>
        </w:rPr>
        <w:t xml:space="preserve"> :</w:t>
      </w:r>
      <w:proofErr w:type="gramEnd"/>
    </w:p>
    <w:p w14:paraId="73222F51" w14:textId="452AADCB" w:rsidR="0080250F" w:rsidRPr="004B7ABD" w:rsidRDefault="00C81969" w:rsidP="004B7ABD">
      <w:pPr>
        <w:pStyle w:val="Titre4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4B7AB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Les </w:t>
      </w:r>
      <w:proofErr w:type="spellStart"/>
      <w:r w:rsidRPr="004B7AB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é</w:t>
      </w:r>
      <w:r w:rsidR="0080250F" w:rsidRPr="004B7AB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valuations</w:t>
      </w:r>
      <w:proofErr w:type="spellEnd"/>
      <w:r w:rsidR="0080250F" w:rsidRPr="004B7AB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="0080250F" w:rsidRPr="004B7AB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nationales</w:t>
      </w:r>
      <w:proofErr w:type="spellEnd"/>
      <w:r w:rsidR="0080250F" w:rsidRPr="004B7AB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4B7AB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se </w:t>
      </w:r>
      <w:proofErr w:type="spellStart"/>
      <w:r w:rsidRPr="004B7AB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dérouleront</w:t>
      </w:r>
      <w:proofErr w:type="spellEnd"/>
      <w:r w:rsidRPr="004B7AB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4B7ABD" w:rsidRPr="004B7AB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à </w:t>
      </w:r>
      <w:proofErr w:type="spellStart"/>
      <w:r w:rsidR="004B7ABD" w:rsidRPr="004B7AB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partir</w:t>
      </w:r>
      <w:proofErr w:type="spellEnd"/>
      <w:r w:rsidR="004B7ABD" w:rsidRPr="004B7AB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du</w:t>
      </w:r>
      <w:r w:rsidRPr="004B7AB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24 </w:t>
      </w:r>
      <w:proofErr w:type="spellStart"/>
      <w:r w:rsidRPr="004B7AB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février</w:t>
      </w:r>
      <w:proofErr w:type="spellEnd"/>
      <w:r w:rsidR="004B7ABD" w:rsidRPr="004B7AB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2025.</w:t>
      </w:r>
    </w:p>
    <w:p w14:paraId="763C939D" w14:textId="0969D8F8" w:rsidR="00B84ABF" w:rsidRPr="004B7ABD" w:rsidRDefault="004B7ABD" w:rsidP="004B7ABD">
      <w:pPr>
        <w:spacing w:before="100" w:beforeAutospacing="1" w:after="240"/>
        <w:jc w:val="both"/>
        <w:rPr>
          <w:rFonts w:ascii="Times New Roman" w:hAnsi="Times New Roman" w:cs="Times New Roman"/>
          <w:sz w:val="24"/>
          <w:szCs w:val="24"/>
        </w:rPr>
      </w:pPr>
      <w:r w:rsidRPr="004B7ABD"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  <w:t>Les c</w:t>
      </w:r>
      <w:r w:rsidR="00C81969" w:rsidRPr="004B7ABD"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  <w:t xml:space="preserve">hargés </w:t>
      </w:r>
      <w:r w:rsidR="00946C0D">
        <w:rPr>
          <w:rFonts w:ascii="Times New Roman" w:eastAsia="Times New Roman" w:hAnsi="Times New Roman" w:cs="Times New Roman"/>
          <w:bCs/>
          <w:sz w:val="24"/>
          <w:szCs w:val="24"/>
          <w:lang w:val="fr-FR" w:eastAsia="fr-FR"/>
        </w:rPr>
        <w:t>de missions</w:t>
      </w:r>
      <w:r w:rsidR="003864AE" w:rsidRPr="004B7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pour </w:t>
      </w:r>
      <w:proofErr w:type="spellStart"/>
      <w:r>
        <w:rPr>
          <w:rFonts w:ascii="Times New Roman" w:hAnsi="Times New Roman" w:cs="Times New Roman"/>
          <w:sz w:val="24"/>
          <w:szCs w:val="24"/>
        </w:rPr>
        <w:t>l’année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="003864AE" w:rsidRPr="004B7A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sont</w:t>
      </w:r>
      <w:proofErr w:type="spellEnd"/>
      <w:r w:rsidR="003864AE" w:rsidRPr="004B7ABD">
        <w:rPr>
          <w:rFonts w:ascii="Times New Roman" w:hAnsi="Times New Roman" w:cs="Times New Roman"/>
          <w:sz w:val="24"/>
          <w:szCs w:val="24"/>
        </w:rPr>
        <w:t xml:space="preserve"> Emmanuelle Moretti</w:t>
      </w:r>
      <w:r w:rsidR="0085441E" w:rsidRPr="004B7ABD">
        <w:rPr>
          <w:rFonts w:ascii="Times New Roman" w:hAnsi="Times New Roman" w:cs="Times New Roman"/>
          <w:sz w:val="24"/>
          <w:szCs w:val="24"/>
        </w:rPr>
        <w:t xml:space="preserve"> pour le lycée</w:t>
      </w:r>
      <w:r w:rsidR="003864AE" w:rsidRPr="004B7A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64AE" w:rsidRPr="004B7ABD">
        <w:rPr>
          <w:rFonts w:ascii="Times New Roman" w:hAnsi="Times New Roman" w:cs="Times New Roman"/>
          <w:sz w:val="24"/>
          <w:szCs w:val="24"/>
        </w:rPr>
        <w:t>Théodora</w:t>
      </w:r>
      <w:proofErr w:type="spellEnd"/>
      <w:r w:rsidR="003864AE" w:rsidRPr="004B7ABD">
        <w:rPr>
          <w:rFonts w:ascii="Times New Roman" w:hAnsi="Times New Roman" w:cs="Times New Roman"/>
          <w:sz w:val="24"/>
          <w:szCs w:val="24"/>
        </w:rPr>
        <w:t xml:space="preserve"> Barbe</w:t>
      </w:r>
      <w:r w:rsidR="0085441E" w:rsidRPr="004B7ABD">
        <w:rPr>
          <w:rFonts w:ascii="Times New Roman" w:hAnsi="Times New Roman" w:cs="Times New Roman"/>
          <w:sz w:val="24"/>
          <w:szCs w:val="24"/>
        </w:rPr>
        <w:t xml:space="preserve"> pour le </w:t>
      </w:r>
      <w:r>
        <w:rPr>
          <w:rFonts w:ascii="Times New Roman" w:hAnsi="Times New Roman" w:cs="Times New Roman"/>
          <w:sz w:val="24"/>
          <w:szCs w:val="24"/>
        </w:rPr>
        <w:t>DNB</w:t>
      </w:r>
      <w:r w:rsidR="003864AE" w:rsidRPr="004B7A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64AE" w:rsidRPr="004B7ABD">
        <w:rPr>
          <w:rFonts w:ascii="Times New Roman" w:hAnsi="Times New Roman" w:cs="Times New Roman"/>
          <w:sz w:val="24"/>
          <w:szCs w:val="24"/>
        </w:rPr>
        <w:t>Karine</w:t>
      </w:r>
      <w:proofErr w:type="spellEnd"/>
      <w:r w:rsidR="003864AE" w:rsidRPr="004B7ABD">
        <w:rPr>
          <w:rFonts w:ascii="Times New Roman" w:hAnsi="Times New Roman" w:cs="Times New Roman"/>
          <w:sz w:val="24"/>
          <w:szCs w:val="24"/>
        </w:rPr>
        <w:t xml:space="preserve"> Marchand</w:t>
      </w:r>
      <w:r w:rsidR="0085441E" w:rsidRPr="004B7ABD">
        <w:rPr>
          <w:rFonts w:ascii="Times New Roman" w:hAnsi="Times New Roman" w:cs="Times New Roman"/>
          <w:sz w:val="24"/>
          <w:szCs w:val="24"/>
        </w:rPr>
        <w:t xml:space="preserve"> pour le</w:t>
      </w:r>
      <w:r>
        <w:rPr>
          <w:rFonts w:ascii="Times New Roman" w:hAnsi="Times New Roman" w:cs="Times New Roman"/>
          <w:sz w:val="24"/>
          <w:szCs w:val="24"/>
        </w:rPr>
        <w:t xml:space="preserve"> lycée et le BAC GT</w:t>
      </w:r>
      <w:r w:rsidR="003864AE" w:rsidRPr="004B7ABD">
        <w:rPr>
          <w:rFonts w:ascii="Times New Roman" w:hAnsi="Times New Roman" w:cs="Times New Roman"/>
          <w:sz w:val="24"/>
          <w:szCs w:val="24"/>
        </w:rPr>
        <w:t xml:space="preserve">, Sylvia Martel, </w:t>
      </w:r>
      <w:proofErr w:type="spellStart"/>
      <w:r w:rsidR="0085441E" w:rsidRPr="004B7ABD">
        <w:rPr>
          <w:rFonts w:ascii="Times New Roman" w:hAnsi="Times New Roman" w:cs="Times New Roman"/>
          <w:sz w:val="24"/>
          <w:szCs w:val="24"/>
        </w:rPr>
        <w:t>webmestre</w:t>
      </w:r>
      <w:proofErr w:type="spellEnd"/>
      <w:r w:rsidR="0085441E" w:rsidRPr="004B7ABD">
        <w:rPr>
          <w:rFonts w:ascii="Times New Roman" w:hAnsi="Times New Roman" w:cs="Times New Roman"/>
          <w:sz w:val="24"/>
          <w:szCs w:val="24"/>
        </w:rPr>
        <w:t xml:space="preserve">, </w:t>
      </w:r>
      <w:r w:rsidR="003864AE" w:rsidRPr="004B7ABD">
        <w:rPr>
          <w:rFonts w:ascii="Times New Roman" w:hAnsi="Times New Roman" w:cs="Times New Roman"/>
          <w:sz w:val="24"/>
          <w:szCs w:val="24"/>
        </w:rPr>
        <w:t>Marie-Christine Cazaly</w:t>
      </w:r>
      <w:r w:rsidR="00C911B5" w:rsidRPr="004B7ABD">
        <w:rPr>
          <w:rFonts w:ascii="Times New Roman" w:hAnsi="Times New Roman" w:cs="Times New Roman"/>
          <w:sz w:val="24"/>
          <w:szCs w:val="24"/>
        </w:rPr>
        <w:t xml:space="preserve"> pour la </w:t>
      </w:r>
      <w:proofErr w:type="spellStart"/>
      <w:r w:rsidR="00C911B5" w:rsidRPr="004B7ABD">
        <w:rPr>
          <w:rFonts w:ascii="Times New Roman" w:hAnsi="Times New Roman" w:cs="Times New Roman"/>
          <w:sz w:val="24"/>
          <w:szCs w:val="24"/>
        </w:rPr>
        <w:t>pré</w:t>
      </w:r>
      <w:r w:rsidR="0085441E" w:rsidRPr="004B7ABD">
        <w:rPr>
          <w:rFonts w:ascii="Times New Roman" w:hAnsi="Times New Roman" w:cs="Times New Roman"/>
          <w:sz w:val="24"/>
          <w:szCs w:val="24"/>
        </w:rPr>
        <w:t>vention</w:t>
      </w:r>
      <w:proofErr w:type="spellEnd"/>
      <w:r w:rsidR="0085441E" w:rsidRPr="004B7A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5441E" w:rsidRPr="004B7ABD">
        <w:rPr>
          <w:rFonts w:ascii="Times New Roman" w:hAnsi="Times New Roman" w:cs="Times New Roman"/>
          <w:sz w:val="24"/>
          <w:szCs w:val="24"/>
        </w:rPr>
        <w:t>l’illettrisme</w:t>
      </w:r>
      <w:proofErr w:type="spellEnd"/>
      <w:r w:rsidR="003864AE" w:rsidRPr="004B7ABD">
        <w:rPr>
          <w:rFonts w:ascii="Times New Roman" w:hAnsi="Times New Roman" w:cs="Times New Roman"/>
          <w:sz w:val="24"/>
          <w:szCs w:val="24"/>
        </w:rPr>
        <w:t xml:space="preserve">, Julien </w:t>
      </w:r>
      <w:proofErr w:type="spellStart"/>
      <w:r w:rsidR="003864AE" w:rsidRPr="004B7ABD">
        <w:rPr>
          <w:rFonts w:ascii="Times New Roman" w:hAnsi="Times New Roman" w:cs="Times New Roman"/>
          <w:sz w:val="24"/>
          <w:szCs w:val="24"/>
        </w:rPr>
        <w:t>Técher</w:t>
      </w:r>
      <w:proofErr w:type="spellEnd"/>
      <w:r w:rsidR="0085441E" w:rsidRPr="004B7ABD">
        <w:rPr>
          <w:rFonts w:ascii="Times New Roman" w:hAnsi="Times New Roman" w:cs="Times New Roman"/>
          <w:sz w:val="24"/>
          <w:szCs w:val="24"/>
        </w:rPr>
        <w:t xml:space="preserve"> pour la </w:t>
      </w:r>
      <w:proofErr w:type="spellStart"/>
      <w:r w:rsidR="0085441E" w:rsidRPr="004B7ABD">
        <w:rPr>
          <w:rFonts w:ascii="Times New Roman" w:hAnsi="Times New Roman" w:cs="Times New Roman"/>
          <w:sz w:val="24"/>
          <w:szCs w:val="24"/>
        </w:rPr>
        <w:t>spécialité</w:t>
      </w:r>
      <w:proofErr w:type="spellEnd"/>
      <w:r w:rsidR="0085441E" w:rsidRPr="004B7ABD">
        <w:rPr>
          <w:rFonts w:ascii="Times New Roman" w:hAnsi="Times New Roman" w:cs="Times New Roman"/>
          <w:sz w:val="24"/>
          <w:szCs w:val="24"/>
        </w:rPr>
        <w:t xml:space="preserve"> HLP.</w:t>
      </w:r>
      <w:r>
        <w:rPr>
          <w:rFonts w:ascii="Times New Roman" w:hAnsi="Times New Roman" w:cs="Times New Roman"/>
          <w:sz w:val="24"/>
          <w:szCs w:val="24"/>
        </w:rPr>
        <w:t xml:space="preserve"> Daniel </w:t>
      </w:r>
      <w:proofErr w:type="spellStart"/>
      <w:r>
        <w:rPr>
          <w:rFonts w:ascii="Times New Roman" w:hAnsi="Times New Roman" w:cs="Times New Roman"/>
          <w:sz w:val="24"/>
          <w:szCs w:val="24"/>
        </w:rPr>
        <w:t>Canale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quitté</w:t>
      </w:r>
      <w:proofErr w:type="spellEnd"/>
      <w:r w:rsidR="00946C0D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="00946C0D">
        <w:rPr>
          <w:rFonts w:ascii="Times New Roman" w:hAnsi="Times New Roman" w:cs="Times New Roman"/>
          <w:sz w:val="24"/>
          <w:szCs w:val="24"/>
        </w:rPr>
        <w:t>territoire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après 4 </w:t>
      </w:r>
      <w:proofErr w:type="spellStart"/>
      <w:r>
        <w:rPr>
          <w:rFonts w:ascii="Times New Roman" w:hAnsi="Times New Roman" w:cs="Times New Roman"/>
          <w:sz w:val="24"/>
          <w:szCs w:val="24"/>
        </w:rPr>
        <w:t>années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d’un engagement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remarquable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sans faille au service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collègues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élèves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Nous le </w:t>
      </w:r>
      <w:proofErr w:type="spellStart"/>
      <w:r>
        <w:rPr>
          <w:rFonts w:ascii="Times New Roman" w:hAnsi="Times New Roman" w:cs="Times New Roman"/>
          <w:sz w:val="24"/>
          <w:szCs w:val="24"/>
        </w:rPr>
        <w:t>remercions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très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chaleureusement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tous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les chargés de mission.</w:t>
      </w:r>
    </w:p>
    <w:p w14:paraId="1F2DA3E4" w14:textId="6DF0D2C0" w:rsidR="00E27C0A" w:rsidRDefault="00E27C0A" w:rsidP="00CE594C">
      <w:pPr>
        <w:spacing w:before="100" w:beforeAutospacing="1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="00A40C76">
        <w:rPr>
          <w:rFonts w:ascii="Times New Roman" w:hAnsi="Times New Roman" w:cs="Times New Roman"/>
          <w:sz w:val="24"/>
          <w:szCs w:val="24"/>
        </w:rPr>
        <w:t>sais</w:t>
      </w:r>
      <w:proofErr w:type="spellEnd"/>
      <w:r w:rsidR="00A4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C76">
        <w:rPr>
          <w:rFonts w:ascii="Times New Roman" w:hAnsi="Times New Roman" w:cs="Times New Roman"/>
          <w:sz w:val="24"/>
          <w:szCs w:val="24"/>
        </w:rPr>
        <w:t>pouvoir</w:t>
      </w:r>
      <w:proofErr w:type="spellEnd"/>
      <w:r w:rsidR="00A4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C76">
        <w:rPr>
          <w:rFonts w:ascii="Times New Roman" w:hAnsi="Times New Roman" w:cs="Times New Roman"/>
          <w:sz w:val="24"/>
          <w:szCs w:val="24"/>
        </w:rPr>
        <w:t>compter</w:t>
      </w:r>
      <w:proofErr w:type="spellEnd"/>
      <w:r w:rsidR="00A40C76">
        <w:rPr>
          <w:rFonts w:ascii="Times New Roman" w:hAnsi="Times New Roman" w:cs="Times New Roman"/>
          <w:sz w:val="24"/>
          <w:szCs w:val="24"/>
        </w:rPr>
        <w:t xml:space="preserve"> sur </w:t>
      </w:r>
      <w:proofErr w:type="spellStart"/>
      <w:r w:rsidR="00A40C76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="00A4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C76">
        <w:rPr>
          <w:rFonts w:ascii="Times New Roman" w:hAnsi="Times New Roman" w:cs="Times New Roman"/>
          <w:sz w:val="24"/>
          <w:szCs w:val="24"/>
        </w:rPr>
        <w:t>tous</w:t>
      </w:r>
      <w:proofErr w:type="spellEnd"/>
      <w:r w:rsidR="00A40C76">
        <w:rPr>
          <w:rFonts w:ascii="Times New Roman" w:hAnsi="Times New Roman" w:cs="Times New Roman"/>
          <w:sz w:val="24"/>
          <w:szCs w:val="24"/>
        </w:rPr>
        <w:t xml:space="preserve"> pour </w:t>
      </w:r>
      <w:proofErr w:type="spellStart"/>
      <w:r w:rsidR="00A40C76">
        <w:rPr>
          <w:rFonts w:ascii="Times New Roman" w:hAnsi="Times New Roman" w:cs="Times New Roman"/>
          <w:sz w:val="24"/>
          <w:szCs w:val="24"/>
        </w:rPr>
        <w:t>relever</w:t>
      </w:r>
      <w:proofErr w:type="spellEnd"/>
      <w:r w:rsidR="00A4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C76">
        <w:rPr>
          <w:rFonts w:ascii="Times New Roman" w:hAnsi="Times New Roman" w:cs="Times New Roman"/>
          <w:sz w:val="24"/>
          <w:szCs w:val="24"/>
        </w:rPr>
        <w:t>ces</w:t>
      </w:r>
      <w:proofErr w:type="spellEnd"/>
      <w:r w:rsidR="00A40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C76">
        <w:rPr>
          <w:rFonts w:ascii="Times New Roman" w:hAnsi="Times New Roman" w:cs="Times New Roman"/>
          <w:sz w:val="24"/>
          <w:szCs w:val="24"/>
        </w:rPr>
        <w:t>défis</w:t>
      </w:r>
      <w:proofErr w:type="spellEnd"/>
      <w:r w:rsidR="00A40C7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vous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souhaite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très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bonne </w:t>
      </w:r>
      <w:proofErr w:type="spellStart"/>
      <w:r>
        <w:rPr>
          <w:rFonts w:ascii="Times New Roman" w:hAnsi="Times New Roman" w:cs="Times New Roman"/>
          <w:sz w:val="24"/>
          <w:szCs w:val="24"/>
        </w:rPr>
        <w:t>rentrée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34F528DC" w14:textId="77777777" w:rsidR="00E27C0A" w:rsidRPr="00B066D8" w:rsidRDefault="00E27C0A" w:rsidP="00CE594C">
      <w:pPr>
        <w:spacing w:before="100" w:beforeAutospacing="1" w:after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6D8">
        <w:rPr>
          <w:rFonts w:ascii="Times New Roman" w:hAnsi="Times New Roman" w:cs="Times New Roman"/>
          <w:i/>
          <w:sz w:val="24"/>
          <w:szCs w:val="24"/>
        </w:rPr>
        <w:t xml:space="preserve">Non scholae, sed vitae </w:t>
      </w:r>
      <w:proofErr w:type="spellStart"/>
      <w:r w:rsidRPr="00B066D8">
        <w:rPr>
          <w:rFonts w:ascii="Times New Roman" w:hAnsi="Times New Roman" w:cs="Times New Roman"/>
          <w:i/>
          <w:sz w:val="24"/>
          <w:szCs w:val="24"/>
        </w:rPr>
        <w:t>discimus</w:t>
      </w:r>
      <w:proofErr w:type="spellEnd"/>
    </w:p>
    <w:p w14:paraId="3C2D6141" w14:textId="2178C56B" w:rsidR="00A51D1E" w:rsidRDefault="00135A23" w:rsidP="00CE594C">
      <w:pPr>
        <w:spacing w:before="100" w:beforeAutospacing="1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r w:rsidR="00A51D1E" w:rsidRPr="00B066D8">
        <w:rPr>
          <w:rFonts w:ascii="Times New Roman" w:hAnsi="Times New Roman" w:cs="Times New Roman"/>
          <w:sz w:val="24"/>
          <w:szCs w:val="24"/>
        </w:rPr>
        <w:t xml:space="preserve">IA-IPR de </w:t>
      </w:r>
      <w:proofErr w:type="spellStart"/>
      <w:r w:rsidR="00A51D1E" w:rsidRPr="00B066D8">
        <w:rPr>
          <w:rFonts w:ascii="Times New Roman" w:hAnsi="Times New Roman" w:cs="Times New Roman"/>
          <w:sz w:val="24"/>
          <w:szCs w:val="24"/>
        </w:rPr>
        <w:t>Lettres</w:t>
      </w:r>
      <w:proofErr w:type="spellEnd"/>
    </w:p>
    <w:p w14:paraId="60CEB828" w14:textId="22DCFC54" w:rsidR="00135A23" w:rsidRDefault="00135A23" w:rsidP="00CE594C">
      <w:pPr>
        <w:spacing w:before="100" w:beforeAutospacing="1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12C8D58B" wp14:editId="3DB503B9">
            <wp:extent cx="1668646" cy="1631315"/>
            <wp:effectExtent l="0" t="0" r="8255" b="698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ignature V. Chiarla(1)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01" r="39592" b="65496"/>
                    <a:stretch/>
                  </pic:blipFill>
                  <pic:spPr bwMode="auto">
                    <a:xfrm>
                      <a:off x="0" y="0"/>
                      <a:ext cx="1676746" cy="16392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9F565A" w14:textId="77777777" w:rsidR="00135A23" w:rsidRPr="00B066D8" w:rsidRDefault="00135A23" w:rsidP="00CE594C">
      <w:pPr>
        <w:spacing w:before="100" w:beforeAutospacing="1"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33F8D295" w14:textId="77777777" w:rsidR="00E27C0A" w:rsidRDefault="00E27C0A" w:rsidP="00CE594C">
      <w:pPr>
        <w:spacing w:before="100" w:beforeAutospacing="1" w:after="24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14:paraId="6BB35B0B" w14:textId="77777777" w:rsidR="00421991" w:rsidRDefault="00421991" w:rsidP="00CE594C">
      <w:pPr>
        <w:spacing w:before="100" w:beforeAutospacing="1" w:after="24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14:paraId="5AB8A8AF" w14:textId="77777777" w:rsidR="00552879" w:rsidRPr="001158E5" w:rsidRDefault="00552879" w:rsidP="00CE594C">
      <w:pPr>
        <w:spacing w:before="100" w:beforeAutospacing="1" w:after="240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14:paraId="792C2CCB" w14:textId="77777777" w:rsidR="00266CD3" w:rsidRPr="00266CD3" w:rsidRDefault="00266CD3" w:rsidP="00266CD3">
      <w:pPr>
        <w:pStyle w:val="Corpsdetexte"/>
      </w:pPr>
    </w:p>
    <w:p w14:paraId="2EBF652D" w14:textId="77777777" w:rsidR="00E25251" w:rsidRPr="00F85296" w:rsidRDefault="00E25251" w:rsidP="00E25251">
      <w:pPr>
        <w:pStyle w:val="Corpsdetexte"/>
        <w:ind w:left="1276"/>
        <w:jc w:val="both"/>
      </w:pPr>
    </w:p>
    <w:p w14:paraId="7F994BE1" w14:textId="77777777" w:rsidR="00B37451" w:rsidRPr="009C141C" w:rsidRDefault="00B37451" w:rsidP="007E2D34">
      <w:pPr>
        <w:pStyle w:val="Corpsdetexte"/>
      </w:pPr>
    </w:p>
    <w:p w14:paraId="37010374" w14:textId="77777777" w:rsidR="000924D0" w:rsidRPr="00290741" w:rsidRDefault="000924D0" w:rsidP="00B55B58">
      <w:pPr>
        <w:pStyle w:val="Corpsdetexte"/>
      </w:pPr>
    </w:p>
    <w:sectPr w:rsidR="000924D0" w:rsidRPr="00290741" w:rsidSect="002C53DF">
      <w:headerReference w:type="default" r:id="rId16"/>
      <w:footerReference w:type="default" r:id="rId17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7B8FA" w14:textId="77777777" w:rsidR="002A5E7B" w:rsidRDefault="002A5E7B" w:rsidP="0079276E">
      <w:r>
        <w:separator/>
      </w:r>
    </w:p>
  </w:endnote>
  <w:endnote w:type="continuationSeparator" w:id="0">
    <w:p w14:paraId="7D63EC1E" w14:textId="77777777" w:rsidR="002A5E7B" w:rsidRDefault="002A5E7B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362C943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FCFECB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908DB" w14:textId="77777777" w:rsidR="00F85296" w:rsidRPr="00A124A0" w:rsidRDefault="00F85296" w:rsidP="00F85296">
    <w:pPr>
      <w:widowControl/>
      <w:adjustRightInd w:val="0"/>
      <w:rPr>
        <w:sz w:val="16"/>
        <w:szCs w:val="16"/>
        <w:lang w:val="fr-FR"/>
      </w:rPr>
    </w:pPr>
    <w:r w:rsidRPr="00A124A0">
      <w:rPr>
        <w:sz w:val="16"/>
        <w:szCs w:val="16"/>
        <w:lang w:val="fr-FR"/>
      </w:rPr>
      <w:t>NB ou CPI ou PJ</w:t>
    </w:r>
  </w:p>
  <w:p w14:paraId="77557307" w14:textId="77777777" w:rsidR="0079276E" w:rsidRPr="00F85296" w:rsidRDefault="00F85296" w:rsidP="00F85296">
    <w:pPr>
      <w:pStyle w:val="Pieddepage"/>
      <w:rPr>
        <w:lang w:val="fr-FR"/>
      </w:rPr>
    </w:pPr>
    <w:r w:rsidRPr="00A124A0">
      <w:rPr>
        <w:sz w:val="16"/>
        <w:szCs w:val="16"/>
        <w:lang w:val="fr-FR"/>
      </w:rPr>
      <w:t>XXXXXXX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8611358" w14:textId="77777777"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B51B05">
          <w:rPr>
            <w:rStyle w:val="Numrodepage"/>
            <w:noProof/>
            <w:sz w:val="14"/>
            <w:szCs w:val="14"/>
            <w:lang w:val="fr-FR"/>
          </w:rPr>
          <w:t>6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1F300B43" w14:textId="77777777" w:rsidR="002C53DF" w:rsidRPr="003D727A" w:rsidRDefault="002C53DF" w:rsidP="00A5209A">
    <w:pPr>
      <w:pStyle w:val="PieddePage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4CEDE" w14:textId="77777777" w:rsidR="002A5E7B" w:rsidRDefault="002A5E7B" w:rsidP="0079276E">
      <w:r>
        <w:separator/>
      </w:r>
    </w:p>
  </w:footnote>
  <w:footnote w:type="continuationSeparator" w:id="0">
    <w:p w14:paraId="781361D2" w14:textId="77777777" w:rsidR="002A5E7B" w:rsidRDefault="002A5E7B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15D98" w14:textId="77777777" w:rsidR="00E429CA" w:rsidRDefault="00992DBA" w:rsidP="00DD19B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</w:p>
  <w:p w14:paraId="09A045F2" w14:textId="77777777" w:rsidR="00E259BA" w:rsidRDefault="00E259BA" w:rsidP="00DD19B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64A81174" w14:textId="77777777" w:rsidR="00C559F6" w:rsidRDefault="00C559F6" w:rsidP="00DD19BF">
    <w:pPr>
      <w:pStyle w:val="En-tte"/>
      <w:tabs>
        <w:tab w:val="clear" w:pos="4513"/>
      </w:tabs>
      <w:jc w:val="right"/>
      <w:rPr>
        <w:b/>
        <w:sz w:val="24"/>
        <w:szCs w:val="24"/>
      </w:rPr>
    </w:pPr>
  </w:p>
  <w:p w14:paraId="1EB2865B" w14:textId="77777777" w:rsidR="00A52E2A" w:rsidRPr="00A52E2A" w:rsidRDefault="00C559F6" w:rsidP="00DD19BF">
    <w:pPr>
      <w:pStyle w:val="En-tte"/>
      <w:tabs>
        <w:tab w:val="clear" w:pos="4513"/>
      </w:tabs>
      <w:jc w:val="right"/>
      <w:rPr>
        <w:b/>
        <w:sz w:val="24"/>
        <w:szCs w:val="24"/>
        <w:lang w:val="fr-FR"/>
      </w:rPr>
    </w:pPr>
    <w:r w:rsidRPr="00A52E2A">
      <w:rPr>
        <w:b/>
        <w:sz w:val="24"/>
        <w:szCs w:val="24"/>
        <w:lang w:val="fr-FR"/>
      </w:rPr>
      <w:t>Inspection</w:t>
    </w:r>
    <w:r w:rsidR="00A52E2A" w:rsidRPr="00A52E2A">
      <w:rPr>
        <w:b/>
        <w:sz w:val="24"/>
        <w:szCs w:val="24"/>
        <w:lang w:val="fr-FR"/>
      </w:rPr>
      <w:t xml:space="preserve"> pédagogique </w:t>
    </w:r>
  </w:p>
  <w:p w14:paraId="41D90429" w14:textId="77777777" w:rsidR="00C559F6" w:rsidRPr="00A52E2A" w:rsidRDefault="00A52E2A" w:rsidP="00DD19BF">
    <w:pPr>
      <w:pStyle w:val="En-tte"/>
      <w:tabs>
        <w:tab w:val="clear" w:pos="4513"/>
      </w:tabs>
      <w:jc w:val="right"/>
      <w:rPr>
        <w:b/>
        <w:sz w:val="24"/>
        <w:szCs w:val="24"/>
        <w:lang w:val="fr-FR"/>
      </w:rPr>
    </w:pPr>
    <w:proofErr w:type="gramStart"/>
    <w:r w:rsidRPr="00A52E2A">
      <w:rPr>
        <w:b/>
        <w:sz w:val="24"/>
        <w:szCs w:val="24"/>
        <w:lang w:val="fr-FR"/>
      </w:rPr>
      <w:t>de</w:t>
    </w:r>
    <w:proofErr w:type="gramEnd"/>
    <w:r w:rsidRPr="00A52E2A">
      <w:rPr>
        <w:b/>
        <w:sz w:val="24"/>
        <w:szCs w:val="24"/>
        <w:lang w:val="fr-FR"/>
      </w:rPr>
      <w:t xml:space="preserve"> l’enseignement </w:t>
    </w:r>
    <w:r w:rsidR="00C559F6" w:rsidRPr="00A52E2A">
      <w:rPr>
        <w:b/>
        <w:sz w:val="24"/>
        <w:szCs w:val="24"/>
        <w:lang w:val="fr-FR"/>
      </w:rPr>
      <w:t>du second degré</w:t>
    </w:r>
  </w:p>
  <w:p w14:paraId="3D816E17" w14:textId="77777777" w:rsidR="00B06CB4" w:rsidRPr="00DD19BF" w:rsidRDefault="007F65A5" w:rsidP="00DD19BF">
    <w:pPr>
      <w:pStyle w:val="ServiceInfoHeader"/>
      <w:rPr>
        <w:lang w:val="fr-FR"/>
      </w:rPr>
    </w:pPr>
    <w:r w:rsidRPr="005F0325">
      <w:rPr>
        <w:b w:val="0"/>
        <w:noProof/>
        <w:lang w:val="fr-FR" w:eastAsia="fr-FR"/>
      </w:rPr>
      <w:drawing>
        <wp:anchor distT="0" distB="0" distL="114300" distR="114300" simplePos="0" relativeHeight="251663359" behindDoc="0" locked="0" layoutInCell="1" allowOverlap="1" wp14:anchorId="21163F39" wp14:editId="6D842A06">
          <wp:simplePos x="0" y="0"/>
          <wp:positionH relativeFrom="margin">
            <wp:posOffset>-142875</wp:posOffset>
          </wp:positionH>
          <wp:positionV relativeFrom="page">
            <wp:posOffset>370840</wp:posOffset>
          </wp:positionV>
          <wp:extent cx="2754000" cy="1231200"/>
          <wp:effectExtent l="0" t="0" r="8255" b="762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VRNC-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EE559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74F5"/>
    <w:multiLevelType w:val="multilevel"/>
    <w:tmpl w:val="77BA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869A1"/>
    <w:multiLevelType w:val="multilevel"/>
    <w:tmpl w:val="068E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F4FDE"/>
    <w:multiLevelType w:val="multilevel"/>
    <w:tmpl w:val="8D8A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958D9"/>
    <w:multiLevelType w:val="multilevel"/>
    <w:tmpl w:val="769C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34BE5"/>
    <w:multiLevelType w:val="hybridMultilevel"/>
    <w:tmpl w:val="9236C9EC"/>
    <w:lvl w:ilvl="0" w:tplc="1A1262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9DC2A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38A9F7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F18C2C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B9693B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486CB2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4EDA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B76D60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E66CE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1A87563D"/>
    <w:multiLevelType w:val="multilevel"/>
    <w:tmpl w:val="5A3C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C60BD2"/>
    <w:multiLevelType w:val="multilevel"/>
    <w:tmpl w:val="6EC0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77FA6"/>
    <w:multiLevelType w:val="multilevel"/>
    <w:tmpl w:val="B25E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10" w15:restartNumberingAfterBreak="0">
    <w:nsid w:val="3E6156E0"/>
    <w:multiLevelType w:val="hybridMultilevel"/>
    <w:tmpl w:val="41A25F64"/>
    <w:lvl w:ilvl="0" w:tplc="0EF425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F1ECCD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61A29B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AEEA5D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0B8E3F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19C0D9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E3A1AE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90E54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DF81EB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D1639"/>
    <w:multiLevelType w:val="multilevel"/>
    <w:tmpl w:val="8F3C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47F68"/>
    <w:multiLevelType w:val="multilevel"/>
    <w:tmpl w:val="0872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813C5F"/>
    <w:multiLevelType w:val="hybridMultilevel"/>
    <w:tmpl w:val="93906804"/>
    <w:lvl w:ilvl="0" w:tplc="00C270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A6E4D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8E29AB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709B6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42AB1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ABCAE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AE23CC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5A6BF3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B38677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638C3177"/>
    <w:multiLevelType w:val="multilevel"/>
    <w:tmpl w:val="AFF8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6D1DBD"/>
    <w:multiLevelType w:val="multilevel"/>
    <w:tmpl w:val="22B0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9714BB"/>
    <w:multiLevelType w:val="hybridMultilevel"/>
    <w:tmpl w:val="0360FC9E"/>
    <w:lvl w:ilvl="0" w:tplc="E47E792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8E6FC2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8FE6D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284EE5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90E6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AF2A0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762512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3612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CB041F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6E545DF6"/>
    <w:multiLevelType w:val="hybridMultilevel"/>
    <w:tmpl w:val="6AA6DA6E"/>
    <w:lvl w:ilvl="0" w:tplc="C5FCDE1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74245"/>
    <w:multiLevelType w:val="multilevel"/>
    <w:tmpl w:val="3970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7"/>
  </w:num>
  <w:num w:numId="5">
    <w:abstractNumId w:val="17"/>
  </w:num>
  <w:num w:numId="6">
    <w:abstractNumId w:val="2"/>
  </w:num>
  <w:num w:numId="7">
    <w:abstractNumId w:val="20"/>
  </w:num>
  <w:num w:numId="8">
    <w:abstractNumId w:val="3"/>
  </w:num>
  <w:num w:numId="9">
    <w:abstractNumId w:val="8"/>
  </w:num>
  <w:num w:numId="10">
    <w:abstractNumId w:val="0"/>
  </w:num>
  <w:num w:numId="11">
    <w:abstractNumId w:val="14"/>
  </w:num>
  <w:num w:numId="12">
    <w:abstractNumId w:val="6"/>
  </w:num>
  <w:num w:numId="13">
    <w:abstractNumId w:val="16"/>
  </w:num>
  <w:num w:numId="14">
    <w:abstractNumId w:val="4"/>
  </w:num>
  <w:num w:numId="15">
    <w:abstractNumId w:val="18"/>
  </w:num>
  <w:num w:numId="16">
    <w:abstractNumId w:val="15"/>
  </w:num>
  <w:num w:numId="17">
    <w:abstractNumId w:val="10"/>
  </w:num>
  <w:num w:numId="18">
    <w:abstractNumId w:val="1"/>
  </w:num>
  <w:num w:numId="19">
    <w:abstractNumId w:val="5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4E6"/>
    <w:rsid w:val="000061A6"/>
    <w:rsid w:val="00014832"/>
    <w:rsid w:val="00015220"/>
    <w:rsid w:val="00015D66"/>
    <w:rsid w:val="00020E1F"/>
    <w:rsid w:val="000323A3"/>
    <w:rsid w:val="00045DCD"/>
    <w:rsid w:val="00046EC0"/>
    <w:rsid w:val="00072136"/>
    <w:rsid w:val="000806D9"/>
    <w:rsid w:val="00081F5E"/>
    <w:rsid w:val="000825AD"/>
    <w:rsid w:val="000924D0"/>
    <w:rsid w:val="000A30EA"/>
    <w:rsid w:val="000B45FC"/>
    <w:rsid w:val="00106D35"/>
    <w:rsid w:val="001158E5"/>
    <w:rsid w:val="001200FD"/>
    <w:rsid w:val="00135A23"/>
    <w:rsid w:val="001456E5"/>
    <w:rsid w:val="001648E4"/>
    <w:rsid w:val="001879B9"/>
    <w:rsid w:val="001C79E5"/>
    <w:rsid w:val="001F209A"/>
    <w:rsid w:val="001F6362"/>
    <w:rsid w:val="00202B2A"/>
    <w:rsid w:val="00203304"/>
    <w:rsid w:val="00224452"/>
    <w:rsid w:val="0023679C"/>
    <w:rsid w:val="00266CD3"/>
    <w:rsid w:val="0027222A"/>
    <w:rsid w:val="00290741"/>
    <w:rsid w:val="00290CE8"/>
    <w:rsid w:val="00293194"/>
    <w:rsid w:val="002A5E7B"/>
    <w:rsid w:val="002C53DF"/>
    <w:rsid w:val="002D6E1C"/>
    <w:rsid w:val="00304C30"/>
    <w:rsid w:val="003240AC"/>
    <w:rsid w:val="00326315"/>
    <w:rsid w:val="00345ECB"/>
    <w:rsid w:val="0036625C"/>
    <w:rsid w:val="00385717"/>
    <w:rsid w:val="003864AE"/>
    <w:rsid w:val="003978C0"/>
    <w:rsid w:val="003A7BC3"/>
    <w:rsid w:val="003C4F7C"/>
    <w:rsid w:val="003D1DE1"/>
    <w:rsid w:val="003D6FC8"/>
    <w:rsid w:val="003D727A"/>
    <w:rsid w:val="003F07B0"/>
    <w:rsid w:val="003F2312"/>
    <w:rsid w:val="00416F27"/>
    <w:rsid w:val="0042101F"/>
    <w:rsid w:val="00421991"/>
    <w:rsid w:val="00451392"/>
    <w:rsid w:val="004529DA"/>
    <w:rsid w:val="00452D76"/>
    <w:rsid w:val="004608CD"/>
    <w:rsid w:val="00470C28"/>
    <w:rsid w:val="00474F58"/>
    <w:rsid w:val="004936AF"/>
    <w:rsid w:val="004A0A42"/>
    <w:rsid w:val="004B7ABD"/>
    <w:rsid w:val="004C5046"/>
    <w:rsid w:val="004C7346"/>
    <w:rsid w:val="004D0D46"/>
    <w:rsid w:val="004D1619"/>
    <w:rsid w:val="004D6498"/>
    <w:rsid w:val="004E7415"/>
    <w:rsid w:val="00500355"/>
    <w:rsid w:val="00521BCD"/>
    <w:rsid w:val="00533FB0"/>
    <w:rsid w:val="00537128"/>
    <w:rsid w:val="0054073A"/>
    <w:rsid w:val="005407BB"/>
    <w:rsid w:val="00552879"/>
    <w:rsid w:val="00572410"/>
    <w:rsid w:val="00582EEC"/>
    <w:rsid w:val="005972E3"/>
    <w:rsid w:val="005B11B6"/>
    <w:rsid w:val="005B6F0D"/>
    <w:rsid w:val="005C4846"/>
    <w:rsid w:val="005D03F7"/>
    <w:rsid w:val="005D0727"/>
    <w:rsid w:val="005E750D"/>
    <w:rsid w:val="005F0325"/>
    <w:rsid w:val="005F2E98"/>
    <w:rsid w:val="005F469D"/>
    <w:rsid w:val="00601526"/>
    <w:rsid w:val="00604F7D"/>
    <w:rsid w:val="00625D93"/>
    <w:rsid w:val="00630AC9"/>
    <w:rsid w:val="00643EA9"/>
    <w:rsid w:val="00651077"/>
    <w:rsid w:val="006859B0"/>
    <w:rsid w:val="00686ADA"/>
    <w:rsid w:val="006914AD"/>
    <w:rsid w:val="006A4ADA"/>
    <w:rsid w:val="006D0DF1"/>
    <w:rsid w:val="006D334C"/>
    <w:rsid w:val="006D502A"/>
    <w:rsid w:val="006E455E"/>
    <w:rsid w:val="006F2701"/>
    <w:rsid w:val="007204E6"/>
    <w:rsid w:val="00733B5A"/>
    <w:rsid w:val="00742A03"/>
    <w:rsid w:val="0079276E"/>
    <w:rsid w:val="007B4F8D"/>
    <w:rsid w:val="007B6F11"/>
    <w:rsid w:val="007E2D34"/>
    <w:rsid w:val="007F1724"/>
    <w:rsid w:val="007F65A5"/>
    <w:rsid w:val="0080250F"/>
    <w:rsid w:val="00807CCD"/>
    <w:rsid w:val="0081060F"/>
    <w:rsid w:val="00822782"/>
    <w:rsid w:val="008347E0"/>
    <w:rsid w:val="00851458"/>
    <w:rsid w:val="0085441E"/>
    <w:rsid w:val="00861319"/>
    <w:rsid w:val="0088791C"/>
    <w:rsid w:val="0089464D"/>
    <w:rsid w:val="008A73FE"/>
    <w:rsid w:val="008B74D0"/>
    <w:rsid w:val="008C4B91"/>
    <w:rsid w:val="008E4EFD"/>
    <w:rsid w:val="009251A3"/>
    <w:rsid w:val="00930B38"/>
    <w:rsid w:val="00936712"/>
    <w:rsid w:val="00936E45"/>
    <w:rsid w:val="00940827"/>
    <w:rsid w:val="00941377"/>
    <w:rsid w:val="00946C0D"/>
    <w:rsid w:val="00964957"/>
    <w:rsid w:val="00992DBA"/>
    <w:rsid w:val="009C0C96"/>
    <w:rsid w:val="009C141C"/>
    <w:rsid w:val="009F56A7"/>
    <w:rsid w:val="009F692C"/>
    <w:rsid w:val="00A10A83"/>
    <w:rsid w:val="00A124A0"/>
    <w:rsid w:val="00A1486F"/>
    <w:rsid w:val="00A30EA6"/>
    <w:rsid w:val="00A40C76"/>
    <w:rsid w:val="00A51D1E"/>
    <w:rsid w:val="00A5209A"/>
    <w:rsid w:val="00A52E2A"/>
    <w:rsid w:val="00A62842"/>
    <w:rsid w:val="00A84CCB"/>
    <w:rsid w:val="00A86D87"/>
    <w:rsid w:val="00AB52EB"/>
    <w:rsid w:val="00AE44F0"/>
    <w:rsid w:val="00AE48FE"/>
    <w:rsid w:val="00AF1D5B"/>
    <w:rsid w:val="00B066D8"/>
    <w:rsid w:val="00B06CB4"/>
    <w:rsid w:val="00B07322"/>
    <w:rsid w:val="00B32C39"/>
    <w:rsid w:val="00B37451"/>
    <w:rsid w:val="00B46AF7"/>
    <w:rsid w:val="00B51B05"/>
    <w:rsid w:val="00B55B58"/>
    <w:rsid w:val="00B81A6B"/>
    <w:rsid w:val="00B84ABF"/>
    <w:rsid w:val="00B90516"/>
    <w:rsid w:val="00BC02D8"/>
    <w:rsid w:val="00BC7915"/>
    <w:rsid w:val="00BF4FD0"/>
    <w:rsid w:val="00BF55DF"/>
    <w:rsid w:val="00C02C5B"/>
    <w:rsid w:val="00C220A3"/>
    <w:rsid w:val="00C27C21"/>
    <w:rsid w:val="00C36FAA"/>
    <w:rsid w:val="00C559F6"/>
    <w:rsid w:val="00C66322"/>
    <w:rsid w:val="00C67312"/>
    <w:rsid w:val="00C7451D"/>
    <w:rsid w:val="00C81969"/>
    <w:rsid w:val="00C8704F"/>
    <w:rsid w:val="00C911B5"/>
    <w:rsid w:val="00CB28AE"/>
    <w:rsid w:val="00CC25FB"/>
    <w:rsid w:val="00CD44CD"/>
    <w:rsid w:val="00CD5E65"/>
    <w:rsid w:val="00CE16E3"/>
    <w:rsid w:val="00CE1BE6"/>
    <w:rsid w:val="00CE594C"/>
    <w:rsid w:val="00D05D67"/>
    <w:rsid w:val="00D10C52"/>
    <w:rsid w:val="00D2367F"/>
    <w:rsid w:val="00D33D70"/>
    <w:rsid w:val="00D45BE0"/>
    <w:rsid w:val="00D55A63"/>
    <w:rsid w:val="00D67B37"/>
    <w:rsid w:val="00D728F0"/>
    <w:rsid w:val="00D96935"/>
    <w:rsid w:val="00DA2090"/>
    <w:rsid w:val="00DD19BF"/>
    <w:rsid w:val="00DD50D6"/>
    <w:rsid w:val="00DE784B"/>
    <w:rsid w:val="00E05336"/>
    <w:rsid w:val="00E25251"/>
    <w:rsid w:val="00E259BA"/>
    <w:rsid w:val="00E26D57"/>
    <w:rsid w:val="00E27C0A"/>
    <w:rsid w:val="00E32221"/>
    <w:rsid w:val="00E35069"/>
    <w:rsid w:val="00E4005B"/>
    <w:rsid w:val="00E429CA"/>
    <w:rsid w:val="00E47097"/>
    <w:rsid w:val="00E669F0"/>
    <w:rsid w:val="00E7012B"/>
    <w:rsid w:val="00EE2320"/>
    <w:rsid w:val="00EF5CF0"/>
    <w:rsid w:val="00F043B7"/>
    <w:rsid w:val="00F22CF7"/>
    <w:rsid w:val="00F2464C"/>
    <w:rsid w:val="00F24ABD"/>
    <w:rsid w:val="00F25DA3"/>
    <w:rsid w:val="00F261BB"/>
    <w:rsid w:val="00F47082"/>
    <w:rsid w:val="00F542FC"/>
    <w:rsid w:val="00F76C08"/>
    <w:rsid w:val="00F7722A"/>
    <w:rsid w:val="00F85296"/>
    <w:rsid w:val="00F9165D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81CDF"/>
  <w15:docId w15:val="{00C70F4A-43C8-4CEF-84B9-74826A80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C870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2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44E4A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445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4452"/>
    <w:rPr>
      <w:rFonts w:ascii="Segoe UI" w:hAnsi="Segoe UI" w:cs="Segoe UI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semiHidden/>
    <w:rsid w:val="0080250F"/>
    <w:rPr>
      <w:rFonts w:asciiTheme="majorHAnsi" w:eastAsiaTheme="majorEastAsia" w:hAnsiTheme="majorHAnsi" w:cstheme="majorBidi"/>
      <w:i/>
      <w:iCs/>
      <w:color w:val="344E4A" w:themeColor="accent1" w:themeShade="BF"/>
    </w:rPr>
  </w:style>
  <w:style w:type="character" w:styleId="lev">
    <w:name w:val="Strong"/>
    <w:basedOn w:val="Policepardfaut"/>
    <w:uiPriority w:val="22"/>
    <w:qFormat/>
    <w:rsid w:val="0080250F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C8704F"/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character" w:styleId="Accentuation">
    <w:name w:val="Emphasis"/>
    <w:basedOn w:val="Policepardfaut"/>
    <w:uiPriority w:val="20"/>
    <w:qFormat/>
    <w:rsid w:val="00C8704F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894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4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05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3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19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0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1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60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71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61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91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6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2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7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seaucanope.fr/fileadmin/user_upload/Projets/conseil_scientifique_education_nationale/CSEN_Synthese_enseignement-explicite_juin20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_ip\Downloads\courrier_nov2023_inspection2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02E9A7-C69F-42CD-A72B-78BFA683D103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2.xml><?xml version="1.0" encoding="utf-8"?>
<ds:datastoreItem xmlns:ds="http://schemas.openxmlformats.org/officeDocument/2006/customXml" ds:itemID="{39DFD433-4005-4F7A-945B-E4E0E90143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E5BC22-E5DA-474A-A757-9EAA097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courrier_nov2023_inspection2</Template>
  <TotalTime>0</TotalTime>
  <Pages>3</Pages>
  <Words>1220</Words>
  <Characters>6455</Characters>
  <Application>Microsoft Office Word</Application>
  <DocSecurity>0</DocSecurity>
  <Lines>92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sec_ip</dc:creator>
  <cp:lastModifiedBy>vchiarla</cp:lastModifiedBy>
  <cp:revision>2</cp:revision>
  <cp:lastPrinted>2021-02-25T00:10:00Z</cp:lastPrinted>
  <dcterms:created xsi:type="dcterms:W3CDTF">2025-02-21T21:51:00Z</dcterms:created>
  <dcterms:modified xsi:type="dcterms:W3CDTF">2025-02-21T21:51:00Z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