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96923" w:rsidRPr="00760462" w:rsidRDefault="00696923">
      <w:pPr>
        <w:rPr>
          <w:rFonts w:ascii="Times New Roman" w:hAnsi="Times New Roman"/>
          <w:b/>
          <w:szCs w:val="28"/>
        </w:rPr>
      </w:pPr>
      <w:r w:rsidRPr="00760462">
        <w:rPr>
          <w:rFonts w:ascii="Times New Roman" w:hAnsi="Times New Roman"/>
          <w:b/>
          <w:szCs w:val="28"/>
        </w:rPr>
        <w:t xml:space="preserve">Mélanie GABLE </w:t>
      </w:r>
    </w:p>
    <w:p w:rsidR="00696923" w:rsidRPr="005C0D4B" w:rsidRDefault="00696923">
      <w:pPr>
        <w:rPr>
          <w:rFonts w:ascii="Times New Roman" w:hAnsi="Times New Roman"/>
          <w:szCs w:val="28"/>
        </w:rPr>
      </w:pPr>
      <w:r w:rsidRPr="005C0D4B">
        <w:rPr>
          <w:rFonts w:ascii="Times New Roman" w:hAnsi="Times New Roman"/>
          <w:szCs w:val="28"/>
        </w:rPr>
        <w:t xml:space="preserve">Lycée Lapérouse </w:t>
      </w:r>
    </w:p>
    <w:p w:rsidR="005C0D4B" w:rsidRPr="00760462" w:rsidRDefault="00696923" w:rsidP="005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8"/>
        </w:rPr>
      </w:pPr>
      <w:r w:rsidRPr="00760462">
        <w:rPr>
          <w:rFonts w:ascii="Times New Roman" w:hAnsi="Times New Roman"/>
          <w:b/>
          <w:szCs w:val="28"/>
        </w:rPr>
        <w:t xml:space="preserve">Manuel adapté </w:t>
      </w:r>
      <w:r w:rsidR="00C70DC2" w:rsidRPr="00760462">
        <w:rPr>
          <w:rFonts w:ascii="Times New Roman" w:hAnsi="Times New Roman"/>
          <w:b/>
          <w:szCs w:val="28"/>
        </w:rPr>
        <w:t xml:space="preserve">Cycle terminal STG – STI </w:t>
      </w:r>
      <w:r w:rsidRPr="00760462">
        <w:rPr>
          <w:rFonts w:ascii="Times New Roman" w:hAnsi="Times New Roman"/>
          <w:b/>
          <w:szCs w:val="28"/>
        </w:rPr>
        <w:t xml:space="preserve">Histoire – Géographie </w:t>
      </w:r>
      <w:r w:rsidR="00C70DC2" w:rsidRPr="00760462">
        <w:rPr>
          <w:rFonts w:ascii="Times New Roman" w:hAnsi="Times New Roman"/>
          <w:b/>
          <w:szCs w:val="28"/>
        </w:rPr>
        <w:t>(2010)</w:t>
      </w:r>
    </w:p>
    <w:p w:rsidR="00696923" w:rsidRPr="005C0D4B" w:rsidRDefault="005C0D4B">
      <w:pPr>
        <w:rPr>
          <w:rFonts w:ascii="Times New Roman" w:hAnsi="Times New Roman"/>
          <w:szCs w:val="28"/>
        </w:rPr>
      </w:pPr>
      <w:r w:rsidRPr="005C0D4B">
        <w:rPr>
          <w:rFonts w:ascii="Times New Roman" w:hAnsi="Times New Roman"/>
          <w:szCs w:val="28"/>
        </w:rPr>
        <w:t xml:space="preserve">question </w:t>
      </w:r>
      <w:r w:rsidRPr="005C0D4B">
        <w:rPr>
          <w:rFonts w:ascii="Times New Roman" w:hAnsi="Times New Roman"/>
        </w:rPr>
        <w:t>3-Les sociétés océaniennes face à la mondialisation : différenciation et  acculturation (TER STG question obligatoire A)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Cs w:val="28"/>
        </w:rPr>
        <w:t xml:space="preserve">; </w:t>
      </w:r>
      <w:r w:rsidRPr="005C0D4B">
        <w:rPr>
          <w:rFonts w:ascii="Times New Roman" w:hAnsi="Times New Roman"/>
        </w:rPr>
        <w:t xml:space="preserve">6 pages (dont &amp; de synthèse ) dans la partie élève + 4 dans la partie professeur. </w:t>
      </w:r>
    </w:p>
    <w:p w:rsidR="00696923" w:rsidRPr="005C0D4B" w:rsidRDefault="00C70DC2" w:rsidP="005C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8"/>
        </w:rPr>
      </w:pPr>
      <w:r w:rsidRPr="005C0D4B">
        <w:rPr>
          <w:rFonts w:ascii="Times New Roman" w:hAnsi="Times New Roman"/>
          <w:b/>
          <w:szCs w:val="28"/>
        </w:rPr>
        <w:t xml:space="preserve">Parties du programme de Terminale STG correspondantes :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 w:cs="Helvetica"/>
          <w:szCs w:val="24"/>
          <w:lang w:eastAsia="en-US"/>
        </w:rPr>
        <w:t>« </w:t>
      </w:r>
      <w:r w:rsidRPr="005C0D4B">
        <w:rPr>
          <w:rFonts w:ascii="Times New Roman" w:eastAsiaTheme="minorHAnsi" w:hAnsi="Times New Roman"/>
          <w:bCs/>
          <w:szCs w:val="20"/>
          <w:lang w:eastAsia="en-US"/>
        </w:rPr>
        <w:t xml:space="preserve">III – Uniformisation et fractures du monde (8-10 h)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bCs/>
          <w:szCs w:val="20"/>
          <w:lang w:eastAsia="en-US"/>
        </w:rPr>
        <w:t xml:space="preserve"> On s’attache à illustrer le traitement de l’ensemble du thème par des situations vécues empruntées à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bCs/>
          <w:szCs w:val="20"/>
          <w:lang w:eastAsia="en-US"/>
        </w:rPr>
        <w:t xml:space="preserve">l’espace océanien.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bCs/>
          <w:szCs w:val="20"/>
          <w:lang w:eastAsia="en-US"/>
        </w:rPr>
        <w:t xml:space="preserve"> </w:t>
      </w:r>
      <w:r w:rsidRPr="005C0D4B">
        <w:rPr>
          <w:rFonts w:ascii="Times New Roman" w:eastAsiaTheme="minorHAnsi" w:hAnsi="Times New Roman"/>
          <w:bCs/>
          <w:i/>
          <w:iCs/>
          <w:szCs w:val="20"/>
          <w:lang w:eastAsia="en-US"/>
        </w:rPr>
        <w:t xml:space="preserve">A - </w:t>
      </w:r>
      <w:r w:rsidRPr="005C0D4B">
        <w:rPr>
          <w:rFonts w:ascii="Times New Roman" w:eastAsiaTheme="minorHAnsi" w:hAnsi="Times New Roman"/>
          <w:i/>
          <w:iCs/>
          <w:szCs w:val="20"/>
          <w:lang w:eastAsia="en-US"/>
        </w:rPr>
        <w:t xml:space="preserve">Cultures et religions </w:t>
      </w:r>
      <w:r w:rsidRPr="005C0D4B">
        <w:rPr>
          <w:rFonts w:ascii="Times New Roman" w:eastAsiaTheme="minorHAnsi" w:hAnsi="Times New Roman"/>
          <w:bCs/>
          <w:i/>
          <w:iCs/>
          <w:szCs w:val="20"/>
          <w:lang w:eastAsia="en-US"/>
        </w:rPr>
        <w:t xml:space="preserve">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bCs/>
          <w:szCs w:val="20"/>
          <w:lang w:eastAsia="en-US"/>
        </w:rPr>
        <w:t xml:space="preserve"> </w:t>
      </w:r>
      <w:r w:rsidRPr="005C0D4B">
        <w:rPr>
          <w:rFonts w:ascii="Times New Roman" w:eastAsiaTheme="minorHAnsi" w:hAnsi="Times New Roman"/>
          <w:szCs w:val="20"/>
          <w:lang w:eastAsia="en-US"/>
        </w:rPr>
        <w:t xml:space="preserve">Le poids dominant des grandes entreprises multinationales dans l’industrie, les services, la culture et la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szCs w:val="20"/>
          <w:lang w:eastAsia="en-US"/>
        </w:rPr>
        <w:t xml:space="preserve">communication, la croissance des flux migratoires pour le travail et le tourisme favorisent l’émergence d’une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szCs w:val="20"/>
          <w:lang w:eastAsia="en-US"/>
        </w:rPr>
        <w:t xml:space="preserve">culture mondiale et une uniformisation des modes de consommation. On montre comment les grandes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szCs w:val="20"/>
          <w:lang w:eastAsia="en-US"/>
        </w:rPr>
        <w:t xml:space="preserve">manifestations mondiales sportives participent de cette évolution.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szCs w:val="20"/>
          <w:lang w:eastAsia="en-US"/>
        </w:rPr>
        <w:t xml:space="preserve">Mais cette mondialisation par la culture et la consommation suscite des formes de rejet et de contestation -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szCs w:val="20"/>
          <w:lang w:eastAsia="en-US"/>
        </w:rPr>
        <w:t xml:space="preserve">que tente d’exprimer le mouvement altermondialiste- et l’affirmation des identités locales ou régionales.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szCs w:val="20"/>
          <w:lang w:eastAsia="en-US"/>
        </w:rPr>
        <w:t xml:space="preserve"> La permanence des aires de civilisation reste un facteur de différenciation de l’espace mondial. </w:t>
      </w:r>
      <w:r w:rsidRPr="005C0D4B">
        <w:rPr>
          <w:rFonts w:ascii="Times New Roman" w:eastAsiaTheme="minorHAnsi" w:hAnsi="Times New Roman"/>
          <w:bCs/>
          <w:szCs w:val="20"/>
          <w:lang w:eastAsia="en-US"/>
        </w:rPr>
        <w:t xml:space="preserve">L’espace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bCs/>
          <w:szCs w:val="20"/>
          <w:lang w:eastAsia="en-US"/>
        </w:rPr>
        <w:t xml:space="preserve">océanien est un carrefour de peuples, de cultures (océanienne, asiatique, européenne) et de religions qui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bCs/>
          <w:szCs w:val="20"/>
          <w:lang w:eastAsia="en-US"/>
        </w:rPr>
        <w:t>ont appris à vivre ensemble. Ils participent comme ailleurs des effets de la mondialisation.</w:t>
      </w:r>
      <w:r w:rsidRPr="005C0D4B">
        <w:rPr>
          <w:rFonts w:ascii="Times New Roman" w:eastAsiaTheme="minorHAnsi" w:hAnsi="Times New Roman"/>
          <w:szCs w:val="20"/>
          <w:lang w:eastAsia="en-US"/>
        </w:rPr>
        <w:t xml:space="preserve"> </w:t>
      </w:r>
    </w:p>
    <w:p w:rsidR="00C70DC2" w:rsidRPr="005C0D4B" w:rsidRDefault="00C70DC2" w:rsidP="005C0D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Helvetica"/>
          <w:szCs w:val="24"/>
          <w:lang w:eastAsia="en-US"/>
        </w:rPr>
      </w:pPr>
      <w:r w:rsidRPr="005C0D4B">
        <w:rPr>
          <w:rFonts w:ascii="Times New Roman" w:eastAsiaTheme="minorHAnsi" w:hAnsi="Times New Roman"/>
          <w:szCs w:val="20"/>
          <w:lang w:eastAsia="en-US"/>
        </w:rPr>
        <w:t xml:space="preserve"> </w:t>
      </w:r>
      <w:r w:rsidRPr="005C0D4B">
        <w:rPr>
          <w:rFonts w:ascii="Times New Roman" w:eastAsiaTheme="minorHAnsi" w:hAnsi="Times New Roman"/>
          <w:bCs/>
          <w:szCs w:val="20"/>
          <w:lang w:eastAsia="en-US"/>
        </w:rPr>
        <w:t xml:space="preserve">Notions : </w:t>
      </w:r>
      <w:r w:rsidRPr="005C0D4B">
        <w:rPr>
          <w:rFonts w:ascii="Times New Roman" w:eastAsiaTheme="minorHAnsi" w:hAnsi="Times New Roman"/>
          <w:bCs/>
          <w:i/>
          <w:iCs/>
          <w:szCs w:val="20"/>
          <w:lang w:eastAsia="en-US"/>
        </w:rPr>
        <w:t>civilisation,</w:t>
      </w:r>
      <w:r w:rsidRPr="005C0D4B">
        <w:rPr>
          <w:rFonts w:ascii="Times New Roman" w:eastAsiaTheme="minorHAnsi" w:hAnsi="Times New Roman"/>
          <w:bCs/>
          <w:szCs w:val="20"/>
          <w:lang w:eastAsia="en-US"/>
        </w:rPr>
        <w:t xml:space="preserve"> culture</w:t>
      </w:r>
      <w:r w:rsidRPr="005C0D4B">
        <w:rPr>
          <w:rFonts w:ascii="Times New Roman" w:eastAsiaTheme="minorHAnsi" w:hAnsi="Times New Roman"/>
          <w:szCs w:val="20"/>
          <w:lang w:eastAsia="en-US"/>
        </w:rPr>
        <w:t xml:space="preserve">, interdépendance, </w:t>
      </w:r>
      <w:r w:rsidRPr="005C0D4B">
        <w:rPr>
          <w:rFonts w:ascii="Times New Roman" w:eastAsiaTheme="minorHAnsi" w:hAnsi="Times New Roman"/>
          <w:bCs/>
          <w:szCs w:val="20"/>
          <w:lang w:eastAsia="en-US"/>
        </w:rPr>
        <w:t>coutume, oecuménisme, syncrétisme. »</w:t>
      </w:r>
    </w:p>
    <w:p w:rsidR="00696923" w:rsidRPr="005C0D4B" w:rsidRDefault="00696923">
      <w:pPr>
        <w:rPr>
          <w:rFonts w:ascii="Times New Roman" w:hAnsi="Times New Roman"/>
          <w:szCs w:val="28"/>
        </w:rPr>
      </w:pPr>
    </w:p>
    <w:p w:rsidR="00696923" w:rsidRPr="005C0D4B" w:rsidRDefault="00696923">
      <w:pPr>
        <w:rPr>
          <w:rFonts w:ascii="Times New Roman" w:hAnsi="Times New Roman"/>
          <w:szCs w:val="28"/>
        </w:rPr>
      </w:pPr>
    </w:p>
    <w:p w:rsidR="00696923" w:rsidRPr="00760462" w:rsidRDefault="00C70DC2" w:rsidP="00760462">
      <w:pPr>
        <w:jc w:val="center"/>
        <w:rPr>
          <w:rFonts w:ascii="Times New Roman" w:hAnsi="Times New Roman"/>
          <w:b/>
          <w:szCs w:val="28"/>
          <w:u w:val="single"/>
        </w:rPr>
      </w:pPr>
      <w:r w:rsidRPr="00760462">
        <w:rPr>
          <w:rFonts w:ascii="Times New Roman" w:hAnsi="Times New Roman"/>
          <w:b/>
          <w:szCs w:val="28"/>
          <w:u w:val="single"/>
        </w:rPr>
        <w:t>Plan de la synthèse :</w:t>
      </w:r>
    </w:p>
    <w:p w:rsidR="00696923" w:rsidRPr="00EF5A32" w:rsidRDefault="005C0D4B" w:rsidP="00EF5A32">
      <w:pPr>
        <w:tabs>
          <w:tab w:val="left" w:pos="5782"/>
        </w:tabs>
        <w:jc w:val="center"/>
        <w:rPr>
          <w:rFonts w:ascii="Times New Roman" w:hAnsi="Times New Roman"/>
          <w:b/>
          <w:szCs w:val="28"/>
        </w:rPr>
      </w:pPr>
      <w:r w:rsidRPr="00EF5A32">
        <w:rPr>
          <w:rFonts w:ascii="Times New Roman" w:hAnsi="Times New Roman"/>
          <w:b/>
          <w:szCs w:val="28"/>
        </w:rPr>
        <w:t>Problématique : les sociétés océaniennes sont – elles touchées par l’uniformisation culturelle du monde liée à la mondialisation ?</w:t>
      </w:r>
    </w:p>
    <w:p w:rsidR="00E5487F" w:rsidRPr="00EF5A32" w:rsidRDefault="00D1521C" w:rsidP="00E5487F">
      <w:pPr>
        <w:rPr>
          <w:rFonts w:ascii="Times New Roman" w:hAnsi="Times New Roman"/>
          <w:b/>
          <w:szCs w:val="28"/>
          <w:u w:val="single"/>
        </w:rPr>
      </w:pPr>
      <w:r w:rsidRPr="00EF5A32">
        <w:rPr>
          <w:rFonts w:ascii="Times New Roman" w:hAnsi="Times New Roman"/>
          <w:b/>
          <w:szCs w:val="28"/>
          <w:u w:val="single"/>
        </w:rPr>
        <w:t>I ) L’Océanie, un espace multiculturel ouvert aux influences mondiales</w:t>
      </w:r>
    </w:p>
    <w:p w:rsidR="00E5487F" w:rsidRPr="00EF5A32" w:rsidRDefault="00E5487F" w:rsidP="00E5487F">
      <w:pPr>
        <w:rPr>
          <w:rFonts w:ascii="Times New Roman" w:hAnsi="Times New Roman"/>
          <w:b/>
          <w:szCs w:val="28"/>
        </w:rPr>
      </w:pPr>
      <w:r w:rsidRPr="00EF5A32">
        <w:rPr>
          <w:rFonts w:ascii="Times New Roman" w:hAnsi="Times New Roman"/>
          <w:b/>
          <w:szCs w:val="28"/>
        </w:rPr>
        <w:t xml:space="preserve">A) </w:t>
      </w:r>
      <w:r w:rsidR="00CB2221">
        <w:rPr>
          <w:rFonts w:ascii="Times New Roman" w:hAnsi="Times New Roman"/>
          <w:b/>
          <w:szCs w:val="28"/>
        </w:rPr>
        <w:t>L</w:t>
      </w:r>
      <w:r w:rsidRPr="00EF5A32">
        <w:rPr>
          <w:rFonts w:ascii="Times New Roman" w:hAnsi="Times New Roman"/>
          <w:b/>
          <w:szCs w:val="28"/>
        </w:rPr>
        <w:t xml:space="preserve">es </w:t>
      </w:r>
      <w:r w:rsidR="00251718" w:rsidRPr="00EF5A32">
        <w:rPr>
          <w:rFonts w:ascii="Times New Roman" w:hAnsi="Times New Roman"/>
          <w:b/>
          <w:szCs w:val="28"/>
        </w:rPr>
        <w:t xml:space="preserve">espaces, les </w:t>
      </w:r>
      <w:r w:rsidRPr="00EF5A32">
        <w:rPr>
          <w:rFonts w:ascii="Times New Roman" w:hAnsi="Times New Roman"/>
          <w:b/>
          <w:szCs w:val="28"/>
        </w:rPr>
        <w:t>outils et acteurs de la diffusion de modèles culturels externes en Océanie :</w:t>
      </w:r>
    </w:p>
    <w:p w:rsidR="00251718" w:rsidRPr="005C0D4B" w:rsidRDefault="00CB2221" w:rsidP="00251718">
      <w:pPr>
        <w:rPr>
          <w:rFonts w:ascii="Times New Roman" w:hAnsi="Times New Roman"/>
        </w:rPr>
      </w:pPr>
      <w:r>
        <w:rPr>
          <w:rFonts w:ascii="Times New Roman" w:hAnsi="Times New Roman"/>
        </w:rPr>
        <w:t>- L</w:t>
      </w:r>
      <w:r w:rsidR="00251718" w:rsidRPr="005C0D4B">
        <w:rPr>
          <w:rFonts w:ascii="Times New Roman" w:hAnsi="Times New Roman"/>
        </w:rPr>
        <w:t xml:space="preserve">es espaces ouverts aux influences culturelles externes: métropoles à l‘échelle du Pacifique, relais des influences extérieures ; lieux ouverts aux influences mondiales grâce à la concentration des outils de communication et des populations. </w:t>
      </w:r>
    </w:p>
    <w:p w:rsidR="00251718" w:rsidRPr="005C0D4B" w:rsidRDefault="00251718" w:rsidP="00251718">
      <w:pPr>
        <w:rPr>
          <w:rFonts w:ascii="Times New Roman" w:hAnsi="Times New Roman"/>
        </w:rPr>
      </w:pPr>
      <w:r w:rsidRPr="005C0D4B">
        <w:rPr>
          <w:rFonts w:ascii="Times New Roman" w:hAnsi="Times New Roman"/>
        </w:rPr>
        <w:t xml:space="preserve"> - Les acteurs</w:t>
      </w:r>
      <w:r w:rsidR="006A3ED7" w:rsidRPr="005C0D4B">
        <w:rPr>
          <w:rFonts w:ascii="Times New Roman" w:hAnsi="Times New Roman"/>
        </w:rPr>
        <w:t xml:space="preserve"> : </w:t>
      </w:r>
      <w:r w:rsidRPr="005C0D4B">
        <w:rPr>
          <w:rFonts w:ascii="Times New Roman" w:hAnsi="Times New Roman"/>
        </w:rPr>
        <w:t>les Etats</w:t>
      </w:r>
      <w:r w:rsidR="006A3ED7" w:rsidRPr="005C0D4B">
        <w:rPr>
          <w:rFonts w:ascii="Times New Roman" w:hAnsi="Times New Roman"/>
        </w:rPr>
        <w:t> (</w:t>
      </w:r>
      <w:r w:rsidRPr="005C0D4B">
        <w:rPr>
          <w:rFonts w:ascii="Times New Roman" w:hAnsi="Times New Roman"/>
        </w:rPr>
        <w:t xml:space="preserve">en </w:t>
      </w:r>
      <w:r w:rsidR="006A3ED7" w:rsidRPr="005C0D4B">
        <w:rPr>
          <w:rFonts w:ascii="Times New Roman" w:hAnsi="Times New Roman"/>
        </w:rPr>
        <w:t>Nouvelle – Calédonie </w:t>
      </w:r>
      <w:r w:rsidRPr="005C0D4B">
        <w:rPr>
          <w:rFonts w:ascii="Times New Roman" w:hAnsi="Times New Roman"/>
        </w:rPr>
        <w:t>tournages aidés par les institutions locales (Provinces) pour bénéficier d’une vitrine</w:t>
      </w:r>
      <w:r w:rsidR="006A3ED7" w:rsidRPr="005C0D4B">
        <w:rPr>
          <w:rFonts w:ascii="Times New Roman" w:hAnsi="Times New Roman"/>
        </w:rPr>
        <w:t xml:space="preserve"> en Métropole et à l’étranger), </w:t>
      </w:r>
      <w:r w:rsidR="00C26740" w:rsidRPr="005C0D4B">
        <w:rPr>
          <w:rFonts w:ascii="Times New Roman" w:hAnsi="Times New Roman"/>
          <w:szCs w:val="28"/>
        </w:rPr>
        <w:t>les média</w:t>
      </w:r>
      <w:r w:rsidR="006A3ED7" w:rsidRPr="005C0D4B">
        <w:rPr>
          <w:rFonts w:ascii="Times New Roman" w:hAnsi="Times New Roman"/>
          <w:szCs w:val="28"/>
        </w:rPr>
        <w:t xml:space="preserve">s, </w:t>
      </w:r>
      <w:r w:rsidR="00C26740" w:rsidRPr="005C0D4B">
        <w:rPr>
          <w:rFonts w:ascii="Times New Roman" w:hAnsi="Times New Roman"/>
          <w:szCs w:val="28"/>
        </w:rPr>
        <w:t>les FMN</w:t>
      </w:r>
      <w:r w:rsidR="006A3ED7" w:rsidRPr="005C0D4B">
        <w:rPr>
          <w:rFonts w:ascii="Times New Roman" w:hAnsi="Times New Roman"/>
          <w:szCs w:val="28"/>
        </w:rPr>
        <w:t xml:space="preserve">. </w:t>
      </w:r>
    </w:p>
    <w:p w:rsidR="00E5487F" w:rsidRPr="005C0D4B" w:rsidRDefault="00EF5A3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C26740" w:rsidRPr="005C0D4B">
        <w:rPr>
          <w:rFonts w:ascii="Times New Roman" w:hAnsi="Times New Roman"/>
          <w:szCs w:val="28"/>
        </w:rPr>
        <w:t xml:space="preserve">Les outils : </w:t>
      </w:r>
      <w:r w:rsidR="00E5487F" w:rsidRPr="005C0D4B">
        <w:rPr>
          <w:rFonts w:ascii="Times New Roman" w:hAnsi="Times New Roman"/>
          <w:szCs w:val="28"/>
        </w:rPr>
        <w:t>internet</w:t>
      </w:r>
      <w:r w:rsidR="00FD58A0" w:rsidRPr="005C0D4B">
        <w:rPr>
          <w:rFonts w:ascii="Times New Roman" w:hAnsi="Times New Roman"/>
        </w:rPr>
        <w:t xml:space="preserve"> (outil essentiel pour la recherche, l’enseignement universitaire (Université du Pacifique Sud et UNC), dans des espaces géographiquement éloignés des centres mondiaux et les uns des autres)</w:t>
      </w:r>
      <w:r w:rsidR="00E5487F" w:rsidRPr="005C0D4B">
        <w:rPr>
          <w:rFonts w:ascii="Times New Roman" w:hAnsi="Times New Roman"/>
          <w:szCs w:val="28"/>
        </w:rPr>
        <w:t>, le</w:t>
      </w:r>
      <w:r w:rsidR="00C26740" w:rsidRPr="005C0D4B">
        <w:rPr>
          <w:rFonts w:ascii="Times New Roman" w:hAnsi="Times New Roman"/>
          <w:szCs w:val="28"/>
        </w:rPr>
        <w:t>s manifestations</w:t>
      </w:r>
      <w:r w:rsidR="00E5487F" w:rsidRPr="005C0D4B">
        <w:rPr>
          <w:rFonts w:ascii="Times New Roman" w:hAnsi="Times New Roman"/>
          <w:szCs w:val="28"/>
        </w:rPr>
        <w:t xml:space="preserve"> sport</w:t>
      </w:r>
      <w:r w:rsidR="00C26740" w:rsidRPr="005C0D4B">
        <w:rPr>
          <w:rFonts w:ascii="Times New Roman" w:hAnsi="Times New Roman"/>
          <w:szCs w:val="28"/>
        </w:rPr>
        <w:t>ives et artistiques (</w:t>
      </w:r>
      <w:r w:rsidR="00C26740" w:rsidRPr="005C0D4B">
        <w:rPr>
          <w:rFonts w:ascii="Times New Roman" w:hAnsi="Times New Roman"/>
        </w:rPr>
        <w:t xml:space="preserve">Manifestations accentuant les liens entre pays et entités d’Océanie : Jeux du pacifique, Festival des arts du Pacifique), </w:t>
      </w:r>
      <w:r w:rsidR="00C26740" w:rsidRPr="005C0D4B">
        <w:rPr>
          <w:rFonts w:ascii="Times New Roman" w:hAnsi="Times New Roman"/>
          <w:szCs w:val="28"/>
        </w:rPr>
        <w:t>les organisations régionales  (</w:t>
      </w:r>
      <w:r w:rsidR="00C26740" w:rsidRPr="005C0D4B">
        <w:rPr>
          <w:rFonts w:ascii="Times New Roman" w:hAnsi="Times New Roman"/>
        </w:rPr>
        <w:t xml:space="preserve">Organisations et ententes régionales : Communauté du Pacifique, Forum des îles du Pacifique, Fer de Lance). </w:t>
      </w:r>
    </w:p>
    <w:p w:rsidR="00E5487F" w:rsidRPr="00EF5A32" w:rsidRDefault="00E5487F">
      <w:pPr>
        <w:rPr>
          <w:rFonts w:ascii="Times New Roman" w:hAnsi="Times New Roman"/>
          <w:b/>
          <w:szCs w:val="28"/>
        </w:rPr>
      </w:pPr>
      <w:r w:rsidRPr="00EF5A32">
        <w:rPr>
          <w:rFonts w:ascii="Times New Roman" w:hAnsi="Times New Roman"/>
          <w:b/>
          <w:szCs w:val="28"/>
        </w:rPr>
        <w:t xml:space="preserve">B) les facteurs : </w:t>
      </w:r>
    </w:p>
    <w:p w:rsidR="00EF5A32" w:rsidRDefault="00EF5A32" w:rsidP="00C267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51718" w:rsidRPr="005C0D4B">
        <w:rPr>
          <w:rFonts w:ascii="Times New Roman" w:hAnsi="Times New Roman"/>
        </w:rPr>
        <w:t>Facteurs historiques : les e</w:t>
      </w:r>
      <w:r w:rsidR="00E5487F" w:rsidRPr="005C0D4B">
        <w:rPr>
          <w:rFonts w:ascii="Times New Roman" w:hAnsi="Times New Roman"/>
        </w:rPr>
        <w:t xml:space="preserve">spaces du Pacifique </w:t>
      </w:r>
      <w:r w:rsidR="00251718" w:rsidRPr="005C0D4B">
        <w:rPr>
          <w:rFonts w:ascii="Times New Roman" w:hAnsi="Times New Roman"/>
        </w:rPr>
        <w:t xml:space="preserve">sont </w:t>
      </w:r>
      <w:r w:rsidR="00E5487F" w:rsidRPr="005C0D4B">
        <w:rPr>
          <w:rFonts w:ascii="Times New Roman" w:hAnsi="Times New Roman"/>
        </w:rPr>
        <w:t>insérés dans des réseaux les reliant historiquement à des pôles extérieurs et créant des influences culturelles externes en Océanie : réseau américain en Micronésie, australien en Mélanésie, néo – zélandais en Polynésie, français (Nouvelle – Calédonie – Polynésie Française -Wallis et Futuna)</w:t>
      </w:r>
    </w:p>
    <w:p w:rsidR="00251718" w:rsidRPr="00EF5A32" w:rsidRDefault="00EF5A32" w:rsidP="00C267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83519" w:rsidRPr="005C0D4B">
        <w:rPr>
          <w:rFonts w:ascii="Times New Roman" w:hAnsi="Times New Roman"/>
          <w:szCs w:val="28"/>
        </w:rPr>
        <w:t xml:space="preserve">Le rôles des flux humains générant de la </w:t>
      </w:r>
      <w:r w:rsidR="00D1521C" w:rsidRPr="005C0D4B">
        <w:rPr>
          <w:rFonts w:ascii="Times New Roman" w:hAnsi="Times New Roman"/>
          <w:szCs w:val="28"/>
        </w:rPr>
        <w:t xml:space="preserve">multiethnicité et </w:t>
      </w:r>
      <w:r w:rsidR="00483519" w:rsidRPr="005C0D4B">
        <w:rPr>
          <w:rFonts w:ascii="Times New Roman" w:hAnsi="Times New Roman"/>
          <w:szCs w:val="28"/>
        </w:rPr>
        <w:t xml:space="preserve">du </w:t>
      </w:r>
      <w:r w:rsidR="00D1521C" w:rsidRPr="005C0D4B">
        <w:rPr>
          <w:rFonts w:ascii="Times New Roman" w:hAnsi="Times New Roman"/>
          <w:szCs w:val="28"/>
        </w:rPr>
        <w:t>multiculturalisme en Océanie</w:t>
      </w:r>
    </w:p>
    <w:p w:rsidR="00E5487F" w:rsidRPr="00CB2221" w:rsidRDefault="00251718" w:rsidP="00CB2221">
      <w:pPr>
        <w:rPr>
          <w:rFonts w:ascii="Times New Roman" w:hAnsi="Times New Roman"/>
          <w:b/>
          <w:szCs w:val="28"/>
        </w:rPr>
      </w:pPr>
      <w:r w:rsidRPr="00EF5A32">
        <w:rPr>
          <w:rFonts w:ascii="Times New Roman" w:hAnsi="Times New Roman"/>
          <w:b/>
          <w:szCs w:val="28"/>
        </w:rPr>
        <w:t xml:space="preserve">C) </w:t>
      </w:r>
      <w:r w:rsidR="00E5487F" w:rsidRPr="00EF5A32">
        <w:rPr>
          <w:rFonts w:ascii="Times New Roman" w:hAnsi="Times New Roman"/>
          <w:b/>
          <w:szCs w:val="28"/>
        </w:rPr>
        <w:t>les</w:t>
      </w:r>
      <w:r w:rsidR="00620EF0" w:rsidRPr="00EF5A32">
        <w:rPr>
          <w:rFonts w:ascii="Times New Roman" w:hAnsi="Times New Roman"/>
          <w:b/>
          <w:szCs w:val="28"/>
        </w:rPr>
        <w:t xml:space="preserve"> conséquences : le risque de l’</w:t>
      </w:r>
      <w:r w:rsidR="00E5487F" w:rsidRPr="00EF5A32">
        <w:rPr>
          <w:rFonts w:ascii="Times New Roman" w:hAnsi="Times New Roman"/>
          <w:b/>
          <w:szCs w:val="28"/>
        </w:rPr>
        <w:t>acculturation</w:t>
      </w:r>
    </w:p>
    <w:p w:rsidR="00E5487F" w:rsidRPr="005C0D4B" w:rsidRDefault="00E5487F" w:rsidP="00E5487F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5C0D4B">
        <w:rPr>
          <w:rFonts w:ascii="Times New Roman" w:hAnsi="Times New Roman"/>
        </w:rPr>
        <w:t>Phénomène de « macdonaldisation » (Jocelyne Cesari) : « mise en conformité des comportements culturels par rapport au canon que serait le modèle occidental ». Avec parfois des conséquences concrètes : bouleversement des pratiques alimentaires qui ont des effets catastrophiques sur la santé</w:t>
      </w:r>
      <w:r w:rsidRPr="005C0D4B">
        <w:rPr>
          <w:rFonts w:ascii="Times New Roman" w:hAnsi="Times New Roman"/>
          <w:i/>
        </w:rPr>
        <w:t>,</w:t>
      </w:r>
      <w:r w:rsidRPr="005C0D4B">
        <w:rPr>
          <w:rFonts w:ascii="Times New Roman" w:hAnsi="Times New Roman"/>
        </w:rPr>
        <w:t xml:space="preserve"> perte des modes de vie traditionnels due à l’attrait de la société de consommation à Nauru</w:t>
      </w:r>
      <w:r w:rsidRPr="005C0D4B">
        <w:rPr>
          <w:rFonts w:ascii="Times New Roman" w:hAnsi="Times New Roman"/>
          <w:i/>
        </w:rPr>
        <w:t>.</w:t>
      </w:r>
      <w:r w:rsidRPr="005C0D4B">
        <w:rPr>
          <w:rFonts w:ascii="Times New Roman" w:hAnsi="Times New Roman"/>
        </w:rPr>
        <w:t xml:space="preserve"> </w:t>
      </w:r>
    </w:p>
    <w:p w:rsidR="00E5487F" w:rsidRPr="005C0D4B" w:rsidRDefault="00E5487F" w:rsidP="00E5487F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5C0D4B">
        <w:rPr>
          <w:rFonts w:ascii="Times New Roman" w:hAnsi="Times New Roman"/>
        </w:rPr>
        <w:t xml:space="preserve">Les effets des bouleversements liés aux influences externes sont traditionnellement plus forts dans des espaces insulaires étroits et à la population peu nombreuse. </w:t>
      </w:r>
    </w:p>
    <w:p w:rsidR="00E5487F" w:rsidRPr="005C0D4B" w:rsidRDefault="00E5487F" w:rsidP="00E5487F">
      <w:pPr>
        <w:pStyle w:val="Paragraphedeliste"/>
        <w:rPr>
          <w:rFonts w:ascii="Times New Roman" w:hAnsi="Times New Roman"/>
        </w:rPr>
      </w:pPr>
    </w:p>
    <w:p w:rsidR="00D1521C" w:rsidRPr="005C0D4B" w:rsidRDefault="00D1521C">
      <w:pPr>
        <w:rPr>
          <w:rFonts w:ascii="Times New Roman" w:hAnsi="Times New Roman"/>
          <w:szCs w:val="28"/>
        </w:rPr>
      </w:pPr>
    </w:p>
    <w:p w:rsidR="00CE4D1F" w:rsidRPr="00CB2221" w:rsidRDefault="00CB2221">
      <w:pPr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>II) D</w:t>
      </w:r>
      <w:r w:rsidR="00D1521C" w:rsidRPr="00CB2221">
        <w:rPr>
          <w:rFonts w:ascii="Times New Roman" w:hAnsi="Times New Roman"/>
          <w:b/>
          <w:szCs w:val="28"/>
          <w:u w:val="single"/>
        </w:rPr>
        <w:t>es sociétés océaniennes inégalement touchées par la mondialisation culturelle</w:t>
      </w:r>
    </w:p>
    <w:p w:rsidR="00E5487F" w:rsidRPr="00CB2221" w:rsidRDefault="00CB2221" w:rsidP="00E5487F">
      <w:pPr>
        <w:pStyle w:val="Paragraphedeliste"/>
        <w:numPr>
          <w:ilvl w:val="0"/>
          <w:numId w:val="3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8"/>
        </w:rPr>
        <w:t>L</w:t>
      </w:r>
      <w:r w:rsidR="00301C5B" w:rsidRPr="00CB2221">
        <w:rPr>
          <w:rFonts w:ascii="Times New Roman" w:hAnsi="Times New Roman"/>
          <w:b/>
          <w:szCs w:val="28"/>
        </w:rPr>
        <w:t>’éloignement et l’isolement des archipels : un frein à l’insertion dans la mondialisation</w:t>
      </w:r>
    </w:p>
    <w:p w:rsidR="00C26740" w:rsidRPr="005C0D4B" w:rsidRDefault="00CB2221" w:rsidP="00CB2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C26740" w:rsidRPr="005C0D4B">
        <w:rPr>
          <w:rFonts w:ascii="Times New Roman" w:hAnsi="Times New Roman"/>
        </w:rPr>
        <w:t>Eloignement,  isolement : caractéristiques des archipe</w:t>
      </w:r>
      <w:r>
        <w:rPr>
          <w:rFonts w:ascii="Times New Roman" w:hAnsi="Times New Roman"/>
        </w:rPr>
        <w:t>ls du Pacifique</w:t>
      </w:r>
    </w:p>
    <w:p w:rsidR="00E5487F" w:rsidRPr="005C0D4B" w:rsidRDefault="00E5487F" w:rsidP="00E5487F">
      <w:pPr>
        <w:spacing w:after="0"/>
        <w:rPr>
          <w:rFonts w:ascii="Times New Roman" w:hAnsi="Times New Roman"/>
        </w:rPr>
      </w:pPr>
      <w:r w:rsidRPr="005C0D4B">
        <w:rPr>
          <w:rFonts w:ascii="Times New Roman" w:hAnsi="Times New Roman"/>
        </w:rPr>
        <w:t xml:space="preserve">- PMA d’Océanie : pauvreté qui place de fait ces espaces en marge de la mondialisation. </w:t>
      </w:r>
    </w:p>
    <w:p w:rsidR="00E5487F" w:rsidRPr="005C0D4B" w:rsidRDefault="00E5487F" w:rsidP="00E5487F">
      <w:pPr>
        <w:rPr>
          <w:rFonts w:ascii="Times New Roman" w:hAnsi="Times New Roman"/>
        </w:rPr>
      </w:pPr>
      <w:r w:rsidRPr="005C0D4B">
        <w:rPr>
          <w:rFonts w:ascii="Times New Roman" w:hAnsi="Times New Roman"/>
        </w:rPr>
        <w:t xml:space="preserve">- Espaces ruraux délaissés par les pouvoirs publics là où le développement est faible </w:t>
      </w:r>
      <w:r w:rsidRPr="005C0D4B">
        <w:rPr>
          <w:rFonts w:ascii="Times New Roman" w:hAnsi="Times New Roman"/>
        </w:rPr>
        <w:sym w:font="Wingdings" w:char="F0E8"/>
      </w:r>
      <w:r w:rsidRPr="005C0D4B">
        <w:rPr>
          <w:rFonts w:ascii="Times New Roman" w:hAnsi="Times New Roman"/>
        </w:rPr>
        <w:t xml:space="preserve"> peu d’infrastructures et d’équipements permettant de participer aux échanges de tout type. </w:t>
      </w:r>
    </w:p>
    <w:p w:rsidR="001C5ECA" w:rsidRPr="00CB2221" w:rsidRDefault="00CE4D1F" w:rsidP="00C26740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Cs w:val="28"/>
        </w:rPr>
      </w:pPr>
      <w:r w:rsidRPr="00CB2221">
        <w:rPr>
          <w:rFonts w:ascii="Times New Roman" w:hAnsi="Times New Roman"/>
          <w:b/>
          <w:szCs w:val="28"/>
        </w:rPr>
        <w:t xml:space="preserve">des modèles culturels étrangers </w:t>
      </w:r>
      <w:r w:rsidR="00EF5E5D" w:rsidRPr="00CB2221">
        <w:rPr>
          <w:rFonts w:ascii="Times New Roman" w:hAnsi="Times New Roman"/>
          <w:b/>
          <w:szCs w:val="28"/>
        </w:rPr>
        <w:t>importé</w:t>
      </w:r>
      <w:r w:rsidRPr="00CB2221">
        <w:rPr>
          <w:rFonts w:ascii="Times New Roman" w:hAnsi="Times New Roman"/>
          <w:b/>
          <w:szCs w:val="28"/>
        </w:rPr>
        <w:t xml:space="preserve">s avec des adaptations </w:t>
      </w:r>
      <w:r w:rsidR="001C5ECA" w:rsidRPr="00CB2221">
        <w:rPr>
          <w:rFonts w:ascii="Times New Roman" w:hAnsi="Times New Roman"/>
          <w:b/>
          <w:szCs w:val="28"/>
        </w:rPr>
        <w:t>qui nuancent l’idée d’une uniformisation culturelle de l’Océanie</w:t>
      </w:r>
      <w:r w:rsidR="00FD58A0" w:rsidRPr="00CB2221">
        <w:rPr>
          <w:rFonts w:ascii="Times New Roman" w:hAnsi="Times New Roman"/>
          <w:b/>
          <w:szCs w:val="28"/>
        </w:rPr>
        <w:t xml:space="preserve"> sur un modèle occidental</w:t>
      </w:r>
    </w:p>
    <w:p w:rsidR="00CE4D1F" w:rsidRPr="005C0D4B" w:rsidRDefault="00CB2221" w:rsidP="00C2674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E</w:t>
      </w:r>
      <w:r w:rsidR="001C5ECA" w:rsidRPr="005C0D4B">
        <w:rPr>
          <w:rFonts w:ascii="Times New Roman" w:hAnsi="Times New Roman"/>
          <w:szCs w:val="28"/>
        </w:rPr>
        <w:t>x</w:t>
      </w:r>
      <w:r>
        <w:rPr>
          <w:rFonts w:ascii="Times New Roman" w:hAnsi="Times New Roman"/>
          <w:szCs w:val="28"/>
        </w:rPr>
        <w:t>emple</w:t>
      </w:r>
      <w:r w:rsidR="001C5ECA" w:rsidRPr="005C0D4B">
        <w:rPr>
          <w:rFonts w:ascii="Times New Roman" w:hAnsi="Times New Roman"/>
          <w:szCs w:val="28"/>
        </w:rPr>
        <w:t xml:space="preserve"> du culte de John Frum</w:t>
      </w:r>
      <w:r w:rsidR="00620EF0" w:rsidRPr="005C0D4B">
        <w:rPr>
          <w:rFonts w:ascii="Times New Roman" w:hAnsi="Times New Roman"/>
          <w:szCs w:val="28"/>
        </w:rPr>
        <w:t> ; les formes de syncrétisme religieux originales</w:t>
      </w:r>
      <w:r>
        <w:rPr>
          <w:rFonts w:ascii="Times New Roman" w:hAnsi="Times New Roman"/>
          <w:szCs w:val="28"/>
        </w:rPr>
        <w:t xml:space="preserve">. </w:t>
      </w:r>
    </w:p>
    <w:p w:rsidR="00CE4D1F" w:rsidRPr="00CB2221" w:rsidRDefault="00780DD2" w:rsidP="00780DD2">
      <w:pPr>
        <w:pStyle w:val="Paragraphedeliste"/>
        <w:numPr>
          <w:ilvl w:val="0"/>
          <w:numId w:val="3"/>
        </w:numPr>
        <w:rPr>
          <w:rFonts w:ascii="Times New Roman" w:hAnsi="Times New Roman"/>
          <w:b/>
          <w:szCs w:val="28"/>
        </w:rPr>
      </w:pPr>
      <w:r w:rsidRPr="00CB2221">
        <w:rPr>
          <w:rFonts w:ascii="Times New Roman" w:hAnsi="Times New Roman"/>
          <w:b/>
          <w:szCs w:val="28"/>
        </w:rPr>
        <w:t>Les résistances à l’acculturation</w:t>
      </w:r>
      <w:r w:rsidR="005C0D4B" w:rsidRPr="00CB2221">
        <w:rPr>
          <w:rFonts w:ascii="Times New Roman" w:hAnsi="Times New Roman"/>
          <w:b/>
          <w:szCs w:val="28"/>
        </w:rPr>
        <w:t> :</w:t>
      </w:r>
      <w:r w:rsidRPr="00CB2221">
        <w:rPr>
          <w:rFonts w:ascii="Times New Roman" w:hAnsi="Times New Roman"/>
          <w:b/>
          <w:szCs w:val="28"/>
        </w:rPr>
        <w:t xml:space="preserve"> </w:t>
      </w:r>
      <w:r w:rsidR="00CE4D1F" w:rsidRPr="00CB2221">
        <w:rPr>
          <w:rFonts w:ascii="Times New Roman" w:hAnsi="Times New Roman"/>
          <w:b/>
          <w:szCs w:val="28"/>
        </w:rPr>
        <w:t>le repli identitaire</w:t>
      </w:r>
    </w:p>
    <w:p w:rsidR="00E5487F" w:rsidRPr="005C0D4B" w:rsidRDefault="00CB2221" w:rsidP="00C267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R</w:t>
      </w:r>
      <w:r w:rsidR="00E5487F" w:rsidRPr="005C0D4B">
        <w:rPr>
          <w:rFonts w:ascii="Times New Roman" w:hAnsi="Times New Roman"/>
        </w:rPr>
        <w:t xml:space="preserve">epli identitaire : prévalence de la coutume, parfois perçue comme pouvant contrecarrer les influences des modèles extérieurs. </w:t>
      </w:r>
    </w:p>
    <w:p w:rsidR="00E5487F" w:rsidRPr="005C0D4B" w:rsidRDefault="00CB2221" w:rsidP="00C267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5487F" w:rsidRPr="005C0D4B">
        <w:rPr>
          <w:rFonts w:ascii="Times New Roman" w:hAnsi="Times New Roman"/>
        </w:rPr>
        <w:t>Al</w:t>
      </w:r>
      <w:r w:rsidR="00C26740" w:rsidRPr="005C0D4B">
        <w:rPr>
          <w:rFonts w:ascii="Times New Roman" w:hAnsi="Times New Roman"/>
        </w:rPr>
        <w:t xml:space="preserve">ternatives idéologiques </w:t>
      </w:r>
      <w:r w:rsidR="00E5487F" w:rsidRPr="005C0D4B">
        <w:rPr>
          <w:rFonts w:ascii="Times New Roman" w:hAnsi="Times New Roman"/>
        </w:rPr>
        <w:t xml:space="preserve">: rejet de l’ « impérialisme » occidental et adoption d’une idéologie socialiste) ou religieuses (développement de sectes et de mouvements religieux extrémistes) pour des personnes qui rejettent le cadre trop contraignant de la coutume.  </w:t>
      </w:r>
    </w:p>
    <w:p w:rsidR="00D1521C" w:rsidRPr="00CB2221" w:rsidRDefault="00CB2221" w:rsidP="00CB22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5487F" w:rsidRPr="005C0D4B">
        <w:rPr>
          <w:rFonts w:ascii="Times New Roman" w:hAnsi="Times New Roman"/>
        </w:rPr>
        <w:t>Communautarisme : exemple des « tribus urbaines » maories</w:t>
      </w:r>
      <w:r w:rsidR="00C26740" w:rsidRPr="005C0D4B">
        <w:rPr>
          <w:rFonts w:ascii="Times New Roman" w:hAnsi="Times New Roman"/>
        </w:rPr>
        <w:t xml:space="preserve"> ; </w:t>
      </w:r>
      <w:r w:rsidR="00E5487F" w:rsidRPr="005C0D4B">
        <w:rPr>
          <w:rFonts w:ascii="Times New Roman" w:hAnsi="Times New Roman"/>
        </w:rPr>
        <w:t xml:space="preserve">oppositions internes entre des populations culturellement différentes : Fidji, Nouvelle – Calédonie </w:t>
      </w:r>
      <w:r w:rsidR="00E5487F" w:rsidRPr="005C0D4B">
        <w:rPr>
          <w:rFonts w:ascii="Times New Roman" w:hAnsi="Times New Roman"/>
        </w:rPr>
        <w:sym w:font="Wingdings" w:char="F0E8"/>
      </w:r>
      <w:r w:rsidR="00E5487F" w:rsidRPr="005C0D4B">
        <w:rPr>
          <w:rFonts w:ascii="Times New Roman" w:hAnsi="Times New Roman"/>
        </w:rPr>
        <w:t xml:space="preserve"> la revendication identita</w:t>
      </w:r>
      <w:r>
        <w:rPr>
          <w:rFonts w:ascii="Times New Roman" w:hAnsi="Times New Roman"/>
        </w:rPr>
        <w:t>ire devient un enjeu politique</w:t>
      </w:r>
    </w:p>
    <w:p w:rsidR="00D1521C" w:rsidRPr="00CB2221" w:rsidRDefault="00CB2221">
      <w:pPr>
        <w:rPr>
          <w:rFonts w:ascii="Times New Roman" w:hAnsi="Times New Roman"/>
          <w:b/>
          <w:szCs w:val="28"/>
          <w:u w:val="single"/>
        </w:rPr>
      </w:pPr>
      <w:r w:rsidRPr="00CB2221">
        <w:rPr>
          <w:rFonts w:ascii="Times New Roman" w:hAnsi="Times New Roman"/>
          <w:b/>
          <w:szCs w:val="28"/>
          <w:u w:val="single"/>
        </w:rPr>
        <w:t>III) L</w:t>
      </w:r>
      <w:r w:rsidR="00D1521C" w:rsidRPr="00CB2221">
        <w:rPr>
          <w:rFonts w:ascii="Times New Roman" w:hAnsi="Times New Roman"/>
          <w:b/>
          <w:szCs w:val="28"/>
          <w:u w:val="single"/>
        </w:rPr>
        <w:t>e maintien des aires culturelles traditionnelles, les permanences et les formes de renouveau culturel</w:t>
      </w:r>
    </w:p>
    <w:p w:rsidR="00620EF0" w:rsidRPr="00CB2221" w:rsidRDefault="00780DD2" w:rsidP="00620EF0">
      <w:pPr>
        <w:pStyle w:val="Paragraphedeliste"/>
        <w:numPr>
          <w:ilvl w:val="0"/>
          <w:numId w:val="7"/>
        </w:numPr>
        <w:rPr>
          <w:rFonts w:ascii="Times New Roman" w:hAnsi="Times New Roman"/>
          <w:b/>
          <w:szCs w:val="28"/>
        </w:rPr>
      </w:pPr>
      <w:r w:rsidRPr="00CB2221">
        <w:rPr>
          <w:rFonts w:ascii="Times New Roman" w:hAnsi="Times New Roman"/>
          <w:b/>
          <w:szCs w:val="28"/>
        </w:rPr>
        <w:t>le maintien d’aires culturelles distinctes en Océanie</w:t>
      </w:r>
    </w:p>
    <w:p w:rsidR="00780DD2" w:rsidRPr="005C0D4B" w:rsidRDefault="00620EF0" w:rsidP="00620EF0">
      <w:pPr>
        <w:rPr>
          <w:rFonts w:ascii="Times New Roman" w:hAnsi="Times New Roman"/>
          <w:szCs w:val="28"/>
        </w:rPr>
      </w:pPr>
      <w:r w:rsidRPr="005C0D4B">
        <w:rPr>
          <w:rFonts w:ascii="Times New Roman" w:hAnsi="Times New Roman"/>
          <w:szCs w:val="28"/>
        </w:rPr>
        <w:t xml:space="preserve">Typologie toujours employée des trois grandes aires culturelles océaniennes. </w:t>
      </w:r>
    </w:p>
    <w:p w:rsidR="00620EF0" w:rsidRPr="00CB2221" w:rsidRDefault="00CE4D1F" w:rsidP="00CE4D1F">
      <w:pPr>
        <w:pStyle w:val="Paragraphedeliste"/>
        <w:numPr>
          <w:ilvl w:val="0"/>
          <w:numId w:val="7"/>
        </w:numPr>
        <w:rPr>
          <w:rFonts w:ascii="Times New Roman" w:hAnsi="Times New Roman"/>
          <w:b/>
          <w:szCs w:val="28"/>
        </w:rPr>
      </w:pPr>
      <w:r w:rsidRPr="00CB2221">
        <w:rPr>
          <w:rFonts w:ascii="Times New Roman" w:hAnsi="Times New Roman"/>
          <w:b/>
          <w:szCs w:val="28"/>
        </w:rPr>
        <w:t>Le</w:t>
      </w:r>
      <w:r w:rsidR="005B2D56" w:rsidRPr="00CB2221">
        <w:rPr>
          <w:rFonts w:ascii="Times New Roman" w:hAnsi="Times New Roman"/>
          <w:b/>
          <w:szCs w:val="28"/>
        </w:rPr>
        <w:t xml:space="preserve"> poids permanent des croyances</w:t>
      </w:r>
      <w:r w:rsidRPr="00CB2221">
        <w:rPr>
          <w:rFonts w:ascii="Times New Roman" w:hAnsi="Times New Roman"/>
          <w:b/>
          <w:szCs w:val="28"/>
        </w:rPr>
        <w:t xml:space="preserve"> religieuses</w:t>
      </w:r>
      <w:r w:rsidR="005B2D56" w:rsidRPr="00CB2221">
        <w:rPr>
          <w:rFonts w:ascii="Times New Roman" w:hAnsi="Times New Roman"/>
          <w:b/>
          <w:szCs w:val="28"/>
        </w:rPr>
        <w:t xml:space="preserve"> traditionnelles ou </w:t>
      </w:r>
      <w:r w:rsidRPr="00CB2221">
        <w:rPr>
          <w:rFonts w:ascii="Times New Roman" w:hAnsi="Times New Roman"/>
          <w:b/>
          <w:szCs w:val="28"/>
        </w:rPr>
        <w:t xml:space="preserve"> héritées de la colonisation</w:t>
      </w:r>
    </w:p>
    <w:p w:rsidR="00620EF0" w:rsidRPr="005C0D4B" w:rsidRDefault="00620EF0" w:rsidP="00620EF0">
      <w:pPr>
        <w:rPr>
          <w:rFonts w:ascii="Times New Roman" w:hAnsi="Times New Roman"/>
          <w:szCs w:val="28"/>
        </w:rPr>
      </w:pPr>
      <w:r w:rsidRPr="005C0D4B">
        <w:rPr>
          <w:rFonts w:ascii="Times New Roman" w:hAnsi="Times New Roman"/>
          <w:szCs w:val="28"/>
        </w:rPr>
        <w:t xml:space="preserve">La religion perçue comme un rempart </w:t>
      </w:r>
      <w:r w:rsidR="005C0D4B" w:rsidRPr="005C0D4B">
        <w:rPr>
          <w:rFonts w:ascii="Times New Roman" w:hAnsi="Times New Roman"/>
          <w:szCs w:val="28"/>
        </w:rPr>
        <w:t xml:space="preserve">contre des </w:t>
      </w:r>
      <w:r w:rsidR="00CB2221">
        <w:rPr>
          <w:rFonts w:ascii="Times New Roman" w:hAnsi="Times New Roman"/>
          <w:szCs w:val="28"/>
        </w:rPr>
        <w:t xml:space="preserve">influences culturelles externes. </w:t>
      </w:r>
    </w:p>
    <w:p w:rsidR="00CB2221" w:rsidRDefault="00E5487F" w:rsidP="00CE4D1F">
      <w:pPr>
        <w:pStyle w:val="Paragraphedeliste"/>
        <w:numPr>
          <w:ilvl w:val="0"/>
          <w:numId w:val="7"/>
        </w:numPr>
        <w:rPr>
          <w:rFonts w:ascii="Times New Roman" w:hAnsi="Times New Roman"/>
          <w:b/>
          <w:szCs w:val="28"/>
        </w:rPr>
      </w:pPr>
      <w:r w:rsidRPr="00CB2221">
        <w:rPr>
          <w:rFonts w:ascii="Times New Roman" w:hAnsi="Times New Roman"/>
          <w:b/>
          <w:szCs w:val="28"/>
        </w:rPr>
        <w:t xml:space="preserve">Les formes de renouveau culturel et </w:t>
      </w:r>
      <w:r w:rsidR="00CE4D1F" w:rsidRPr="00CB2221">
        <w:rPr>
          <w:rFonts w:ascii="Times New Roman" w:hAnsi="Times New Roman"/>
          <w:b/>
          <w:szCs w:val="28"/>
        </w:rPr>
        <w:t>l’exportation des cultures océaniennes</w:t>
      </w:r>
    </w:p>
    <w:p w:rsidR="00CE4D1F" w:rsidRPr="00CB2221" w:rsidRDefault="00CE4D1F" w:rsidP="00CB2221">
      <w:pPr>
        <w:pStyle w:val="Paragraphedeliste"/>
        <w:rPr>
          <w:rFonts w:ascii="Times New Roman" w:hAnsi="Times New Roman"/>
          <w:b/>
          <w:szCs w:val="28"/>
        </w:rPr>
      </w:pPr>
    </w:p>
    <w:p w:rsidR="00620EF0" w:rsidRPr="005C0D4B" w:rsidRDefault="00251718" w:rsidP="00620EF0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5C0D4B">
        <w:rPr>
          <w:rFonts w:ascii="Times New Roman" w:hAnsi="Times New Roman"/>
        </w:rPr>
        <w:t xml:space="preserve">Médiatisation des cultures du Pacifique : danses polynésiennes, musiques diffusées largement hors de l’Océanie. </w:t>
      </w:r>
      <w:r w:rsidR="00620EF0" w:rsidRPr="005C0D4B">
        <w:rPr>
          <w:rFonts w:ascii="Times New Roman" w:hAnsi="Times New Roman"/>
        </w:rPr>
        <w:t xml:space="preserve">Développement du tourisme : exemple du Vanuatu où le tourisme s’appuie sur l’attrait pour la culture mélanésienne </w:t>
      </w:r>
    </w:p>
    <w:p w:rsidR="00E5487F" w:rsidRPr="005C0D4B" w:rsidRDefault="00CB2221" w:rsidP="00E5487F">
      <w:pPr>
        <w:pStyle w:val="Paragraphedeliste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E5487F" w:rsidRPr="005C0D4B">
        <w:rPr>
          <w:rFonts w:ascii="Times New Roman" w:hAnsi="Times New Roman"/>
        </w:rPr>
        <w:t xml:space="preserve">endance mondiale à la revendication des particularismes, reconnus comme essentiels dans la définition de l’identité des peuples </w:t>
      </w:r>
      <w:r w:rsidR="00E5487F" w:rsidRPr="005C0D4B">
        <w:rPr>
          <w:rFonts w:ascii="Times New Roman" w:hAnsi="Times New Roman"/>
        </w:rPr>
        <w:sym w:font="Wingdings" w:char="F0E8"/>
      </w:r>
      <w:r w:rsidR="00E5487F" w:rsidRPr="005C0D4B">
        <w:rPr>
          <w:rFonts w:ascii="Times New Roman" w:hAnsi="Times New Roman"/>
        </w:rPr>
        <w:t xml:space="preserve"> accord de Nouméa où la défense de la culture Kanak est inscrite dès le préambule ; Musée du Quai Branly à Paris</w:t>
      </w:r>
      <w:r w:rsidR="00620EF0" w:rsidRPr="005C0D4B">
        <w:rPr>
          <w:rFonts w:ascii="Times New Roman" w:hAnsi="Times New Roman"/>
        </w:rPr>
        <w:t xml:space="preserve">. </w:t>
      </w:r>
    </w:p>
    <w:p w:rsidR="00696923" w:rsidRPr="005C0D4B" w:rsidRDefault="00E5487F" w:rsidP="00620EF0">
      <w:pPr>
        <w:pStyle w:val="Paragraphedeliste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5C0D4B">
        <w:rPr>
          <w:rFonts w:ascii="Times New Roman" w:hAnsi="Times New Roman"/>
        </w:rPr>
        <w:t>Valorisation des cultures océaniennes : retour à des repères culturels traditionnels dans le but de réaffirmer une identité perçue</w:t>
      </w:r>
      <w:r w:rsidR="00620EF0" w:rsidRPr="005C0D4B">
        <w:rPr>
          <w:rFonts w:ascii="Times New Roman" w:hAnsi="Times New Roman"/>
        </w:rPr>
        <w:t xml:space="preserve"> comme menacée de disparition :</w:t>
      </w:r>
      <w:r w:rsidRPr="005C0D4B">
        <w:rPr>
          <w:rFonts w:ascii="Times New Roman" w:hAnsi="Times New Roman"/>
        </w:rPr>
        <w:t xml:space="preserve"> diffusion internationale des cultures maorie,  aborigène … Parallèlement, modernisation des formes d’expression culturelle dans leurs techniques et dans le</w:t>
      </w:r>
      <w:r w:rsidR="00620EF0" w:rsidRPr="005C0D4B">
        <w:rPr>
          <w:rFonts w:ascii="Times New Roman" w:hAnsi="Times New Roman"/>
        </w:rPr>
        <w:t>urs modes de diffusion (</w:t>
      </w:r>
      <w:r w:rsidRPr="005C0D4B">
        <w:rPr>
          <w:rFonts w:ascii="Times New Roman" w:hAnsi="Times New Roman"/>
        </w:rPr>
        <w:t>centre culturel Tjibaou, sites internet).</w:t>
      </w:r>
      <w:r w:rsidR="00620EF0" w:rsidRPr="005C0D4B">
        <w:rPr>
          <w:rFonts w:ascii="Times New Roman" w:hAnsi="Times New Roman"/>
        </w:rPr>
        <w:t xml:space="preserve"> Exportations de biens culturels : tableaux aborigènes, sculptures mélanésiennes…</w:t>
      </w:r>
    </w:p>
    <w:p w:rsidR="00696923" w:rsidRPr="005C0D4B" w:rsidRDefault="00696923">
      <w:pPr>
        <w:rPr>
          <w:rFonts w:ascii="Times New Roman" w:hAnsi="Times New Roman"/>
          <w:szCs w:val="28"/>
        </w:rPr>
      </w:pPr>
    </w:p>
    <w:p w:rsidR="00E5487F" w:rsidRPr="005C0D4B" w:rsidRDefault="00E5487F" w:rsidP="00E5487F">
      <w:pPr>
        <w:pStyle w:val="Paragraphedeliste"/>
        <w:rPr>
          <w:rFonts w:ascii="Times New Roman" w:hAnsi="Times New Roman"/>
        </w:rPr>
      </w:pPr>
    </w:p>
    <w:p w:rsidR="00E5487F" w:rsidRPr="005C0D4B" w:rsidRDefault="00E5487F" w:rsidP="00E5487F">
      <w:pPr>
        <w:ind w:left="360"/>
        <w:rPr>
          <w:rFonts w:ascii="Times New Roman" w:hAnsi="Times New Roman"/>
        </w:rPr>
      </w:pPr>
    </w:p>
    <w:p w:rsidR="009F0120" w:rsidRPr="005C0D4B" w:rsidRDefault="009F0120">
      <w:pPr>
        <w:rPr>
          <w:rFonts w:ascii="Times New Roman" w:hAnsi="Times New Roman"/>
        </w:rPr>
      </w:pPr>
    </w:p>
    <w:sectPr w:rsidR="009F0120" w:rsidRPr="005C0D4B" w:rsidSect="009F012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7E568E"/>
    <w:multiLevelType w:val="hybridMultilevel"/>
    <w:tmpl w:val="1248986C"/>
    <w:lvl w:ilvl="0" w:tplc="0F06A8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332CE"/>
    <w:multiLevelType w:val="hybridMultilevel"/>
    <w:tmpl w:val="B590DCCA"/>
    <w:lvl w:ilvl="0" w:tplc="C91A8C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D7F0D"/>
    <w:multiLevelType w:val="hybridMultilevel"/>
    <w:tmpl w:val="90F22B52"/>
    <w:lvl w:ilvl="0" w:tplc="66D69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A3172"/>
    <w:multiLevelType w:val="hybridMultilevel"/>
    <w:tmpl w:val="EBD25462"/>
    <w:lvl w:ilvl="0" w:tplc="EC1C90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B6EF1"/>
    <w:multiLevelType w:val="hybridMultilevel"/>
    <w:tmpl w:val="FDEC0872"/>
    <w:lvl w:ilvl="0" w:tplc="83408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43B65"/>
    <w:multiLevelType w:val="hybridMultilevel"/>
    <w:tmpl w:val="EAA458AA"/>
    <w:lvl w:ilvl="0" w:tplc="53E63A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249D1"/>
    <w:multiLevelType w:val="hybridMultilevel"/>
    <w:tmpl w:val="B2FE5CBC"/>
    <w:lvl w:ilvl="0" w:tplc="95FEB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96923"/>
    <w:rsid w:val="001C5ECA"/>
    <w:rsid w:val="0023758E"/>
    <w:rsid w:val="00251718"/>
    <w:rsid w:val="00301C5B"/>
    <w:rsid w:val="00483519"/>
    <w:rsid w:val="00527B7A"/>
    <w:rsid w:val="005B2D56"/>
    <w:rsid w:val="005C0D4B"/>
    <w:rsid w:val="00620EF0"/>
    <w:rsid w:val="00696923"/>
    <w:rsid w:val="006A3ED7"/>
    <w:rsid w:val="00760462"/>
    <w:rsid w:val="00780DD2"/>
    <w:rsid w:val="0078696D"/>
    <w:rsid w:val="009F0120"/>
    <w:rsid w:val="00C26740"/>
    <w:rsid w:val="00C70DC2"/>
    <w:rsid w:val="00CB2221"/>
    <w:rsid w:val="00CE4D1F"/>
    <w:rsid w:val="00D1521C"/>
    <w:rsid w:val="00E5487F"/>
    <w:rsid w:val="00EF5A32"/>
    <w:rsid w:val="00EF5E5D"/>
    <w:rsid w:val="00FD58A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923"/>
    <w:pPr>
      <w:spacing w:line="276" w:lineRule="auto"/>
    </w:pPr>
    <w:rPr>
      <w:rFonts w:ascii="Calibri" w:eastAsia="Times New Roman" w:hAnsi="Calibri" w:cs="Times New Roman"/>
      <w:sz w:val="22"/>
      <w:szCs w:val="22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D15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979</Words>
  <Characters>5583</Characters>
  <Application>Microsoft Word 12.0.0</Application>
  <DocSecurity>0</DocSecurity>
  <Lines>46</Lines>
  <Paragraphs>11</Paragraphs>
  <ScaleCrop>false</ScaleCrop>
  <Company>lycee laperouse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gable</dc:creator>
  <cp:keywords/>
  <cp:lastModifiedBy>melanie gable</cp:lastModifiedBy>
  <cp:revision>17</cp:revision>
  <dcterms:created xsi:type="dcterms:W3CDTF">2010-12-14T06:49:00Z</dcterms:created>
  <dcterms:modified xsi:type="dcterms:W3CDTF">2010-12-15T02:27:00Z</dcterms:modified>
</cp:coreProperties>
</file>