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D39D32" w14:textId="77777777" w:rsidR="0061548C" w:rsidRDefault="003D24C7">
      <w:r>
        <w:rPr>
          <w:noProof/>
          <w:lang w:val="fr-FR"/>
        </w:rPr>
        <w:drawing>
          <wp:inline distT="114300" distB="114300" distL="114300" distR="114300" wp14:anchorId="716C2E02" wp14:editId="5E2E0207">
            <wp:extent cx="1964531" cy="1309688"/>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1964531" cy="1309688"/>
                    </a:xfrm>
                    <a:prstGeom prst="rect">
                      <a:avLst/>
                    </a:prstGeom>
                    <a:ln/>
                  </pic:spPr>
                </pic:pic>
              </a:graphicData>
            </a:graphic>
          </wp:inline>
        </w:drawing>
      </w:r>
      <w:r>
        <w:rPr>
          <w:noProof/>
          <w:lang w:val="fr-FR"/>
        </w:rPr>
        <w:drawing>
          <wp:inline distT="114300" distB="114300" distL="114300" distR="114300" wp14:anchorId="2610B7C3" wp14:editId="6A6678EC">
            <wp:extent cx="3328988" cy="836429"/>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3328988" cy="836429"/>
                    </a:xfrm>
                    <a:prstGeom prst="rect">
                      <a:avLst/>
                    </a:prstGeom>
                    <a:ln/>
                  </pic:spPr>
                </pic:pic>
              </a:graphicData>
            </a:graphic>
          </wp:inline>
        </w:drawing>
      </w:r>
    </w:p>
    <w:p w14:paraId="1E425864" w14:textId="77777777" w:rsidR="0014065D" w:rsidRDefault="0014065D">
      <w:pPr>
        <w:jc w:val="center"/>
        <w:rPr>
          <w:rFonts w:ascii="Bree Serif" w:eastAsia="Bree Serif" w:hAnsi="Bree Serif" w:cs="Bree Serif"/>
          <w:i/>
          <w:color w:val="783F04"/>
          <w:sz w:val="50"/>
          <w:szCs w:val="50"/>
          <w:u w:val="single"/>
        </w:rPr>
      </w:pPr>
    </w:p>
    <w:p w14:paraId="7245A3E8" w14:textId="77777777" w:rsidR="0061548C" w:rsidRDefault="003D24C7">
      <w:pPr>
        <w:jc w:val="center"/>
        <w:rPr>
          <w:rFonts w:ascii="Bree Serif" w:eastAsia="Bree Serif" w:hAnsi="Bree Serif" w:cs="Bree Serif"/>
          <w:i/>
          <w:color w:val="783F04"/>
          <w:sz w:val="50"/>
          <w:szCs w:val="50"/>
          <w:u w:val="single"/>
        </w:rPr>
      </w:pPr>
      <w:r>
        <w:rPr>
          <w:rFonts w:ascii="Bree Serif" w:eastAsia="Bree Serif" w:hAnsi="Bree Serif" w:cs="Bree Serif"/>
          <w:i/>
          <w:color w:val="783F04"/>
          <w:sz w:val="50"/>
          <w:szCs w:val="50"/>
          <w:u w:val="single"/>
        </w:rPr>
        <w:t>Cas de Sciences de Gestion et Numérique</w:t>
      </w:r>
    </w:p>
    <w:p w14:paraId="74ADE23B" w14:textId="77777777" w:rsidR="0014065D" w:rsidRPr="0014065D" w:rsidRDefault="0014065D">
      <w:pPr>
        <w:jc w:val="center"/>
        <w:rPr>
          <w:rFonts w:ascii="Bree Serif" w:eastAsia="Bree Serif" w:hAnsi="Bree Serif" w:cs="Bree Serif"/>
          <w:i/>
          <w:color w:val="783F04"/>
          <w:sz w:val="44"/>
          <w:szCs w:val="50"/>
        </w:rPr>
      </w:pPr>
      <w:r w:rsidRPr="0014065D">
        <w:rPr>
          <w:rFonts w:ascii="Bree Serif" w:eastAsia="Bree Serif" w:hAnsi="Bree Serif" w:cs="Bree Serif"/>
          <w:i/>
          <w:color w:val="783F04"/>
          <w:sz w:val="44"/>
          <w:szCs w:val="50"/>
        </w:rPr>
        <w:t>Thème 3 - Création de valeur et performance</w:t>
      </w:r>
    </w:p>
    <w:p w14:paraId="4DCCE173" w14:textId="77777777" w:rsidR="0061548C" w:rsidRDefault="0061548C">
      <w:pPr>
        <w:rPr>
          <w:color w:val="212529"/>
          <w:sz w:val="21"/>
          <w:szCs w:val="21"/>
          <w:highlight w:val="white"/>
        </w:rPr>
      </w:pPr>
    </w:p>
    <w:p w14:paraId="47F1E7E5" w14:textId="77777777" w:rsidR="0061548C" w:rsidRDefault="003D24C7">
      <w:pPr>
        <w:jc w:val="both"/>
        <w:rPr>
          <w:b/>
          <w:color w:val="212529"/>
          <w:sz w:val="21"/>
          <w:szCs w:val="21"/>
          <w:highlight w:val="white"/>
        </w:rPr>
      </w:pPr>
      <w:r>
        <w:rPr>
          <w:b/>
          <w:color w:val="212529"/>
          <w:sz w:val="21"/>
          <w:szCs w:val="21"/>
          <w:highlight w:val="white"/>
        </w:rPr>
        <w:t xml:space="preserve">Document 1 : présentation de la société </w:t>
      </w:r>
      <w:proofErr w:type="spellStart"/>
      <w:r>
        <w:rPr>
          <w:b/>
          <w:color w:val="212529"/>
          <w:sz w:val="21"/>
          <w:szCs w:val="21"/>
          <w:highlight w:val="white"/>
        </w:rPr>
        <w:t>Biscochoc</w:t>
      </w:r>
      <w:proofErr w:type="spellEnd"/>
    </w:p>
    <w:p w14:paraId="265A2458" w14:textId="77777777" w:rsidR="0061548C" w:rsidRDefault="0061548C">
      <w:pPr>
        <w:jc w:val="both"/>
        <w:rPr>
          <w:color w:val="212529"/>
          <w:sz w:val="21"/>
          <w:szCs w:val="21"/>
          <w:highlight w:val="white"/>
        </w:rPr>
      </w:pPr>
    </w:p>
    <w:p w14:paraId="6B3109E0" w14:textId="77777777" w:rsidR="0061548C" w:rsidRDefault="003D24C7">
      <w:pPr>
        <w:jc w:val="both"/>
        <w:rPr>
          <w:color w:val="212529"/>
          <w:sz w:val="21"/>
          <w:szCs w:val="21"/>
          <w:highlight w:val="white"/>
        </w:rPr>
      </w:pPr>
      <w:r>
        <w:rPr>
          <w:color w:val="212529"/>
          <w:sz w:val="21"/>
          <w:szCs w:val="21"/>
          <w:highlight w:val="white"/>
        </w:rPr>
        <w:t>“Ses origines Françaises et sa situation stratégique dans le Pacifique sud font de BISCOCHOC une chocolaterie qui a su harmoniser le grand savoir-faire du Chocolat Français en y apportant de l’exotisme et de l’originalité.</w:t>
      </w:r>
    </w:p>
    <w:p w14:paraId="5354C245" w14:textId="77777777" w:rsidR="0061548C" w:rsidRDefault="0061548C">
      <w:pPr>
        <w:jc w:val="both"/>
        <w:rPr>
          <w:color w:val="783F04"/>
          <w:sz w:val="24"/>
          <w:szCs w:val="24"/>
        </w:rPr>
      </w:pPr>
    </w:p>
    <w:p w14:paraId="75ADC07B" w14:textId="77777777" w:rsidR="0061548C" w:rsidRDefault="003D24C7">
      <w:pPr>
        <w:jc w:val="both"/>
        <w:rPr>
          <w:color w:val="212529"/>
          <w:sz w:val="21"/>
          <w:szCs w:val="21"/>
          <w:highlight w:val="white"/>
        </w:rPr>
      </w:pPr>
      <w:r>
        <w:rPr>
          <w:color w:val="212529"/>
          <w:sz w:val="21"/>
          <w:szCs w:val="21"/>
          <w:highlight w:val="white"/>
        </w:rPr>
        <w:t xml:space="preserve">Chez </w:t>
      </w:r>
      <w:proofErr w:type="spellStart"/>
      <w:r>
        <w:rPr>
          <w:color w:val="212529"/>
          <w:sz w:val="21"/>
          <w:szCs w:val="21"/>
          <w:highlight w:val="white"/>
        </w:rPr>
        <w:t>Biscochoc</w:t>
      </w:r>
      <w:proofErr w:type="spellEnd"/>
      <w:r>
        <w:rPr>
          <w:color w:val="212529"/>
          <w:sz w:val="21"/>
          <w:szCs w:val="21"/>
          <w:highlight w:val="white"/>
        </w:rPr>
        <w:t xml:space="preserve"> nous prenons un soin tout particulier à la sélection de nos fèves de cacao. La démarche qui nous motive est la maîtrise des process : « DE LA CABOSSE AU PRODUIT FINI ». C'est pourquoi nous déployons toute l’énergie nécessaire pour la construction de notre propre chaîne d'approvisionnement. Le contrôle de chacune de nos étapes de production assure la qualité de nos matières premières selon des standard extrêmement rigoureux et de façon durable.”</w:t>
      </w:r>
    </w:p>
    <w:p w14:paraId="25BE32B6" w14:textId="77777777" w:rsidR="0061548C" w:rsidRDefault="0061548C">
      <w:pPr>
        <w:rPr>
          <w:color w:val="212529"/>
          <w:sz w:val="21"/>
          <w:szCs w:val="21"/>
          <w:highlight w:val="white"/>
        </w:rPr>
      </w:pPr>
    </w:p>
    <w:p w14:paraId="0CAC25B2" w14:textId="77777777" w:rsidR="0061548C" w:rsidRDefault="003D24C7">
      <w:pPr>
        <w:rPr>
          <w:color w:val="212529"/>
          <w:sz w:val="21"/>
          <w:szCs w:val="21"/>
          <w:highlight w:val="white"/>
        </w:rPr>
      </w:pPr>
      <w:r>
        <w:rPr>
          <w:noProof/>
          <w:color w:val="212529"/>
          <w:sz w:val="21"/>
          <w:szCs w:val="21"/>
          <w:highlight w:val="white"/>
          <w:lang w:val="fr-FR"/>
        </w:rPr>
        <w:drawing>
          <wp:inline distT="114300" distB="114300" distL="114300" distR="114300" wp14:anchorId="7839E1B4" wp14:editId="5F94ACC7">
            <wp:extent cx="5507973" cy="2566988"/>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l="22923" t="28613" r="23255" b="26843"/>
                    <a:stretch>
                      <a:fillRect/>
                    </a:stretch>
                  </pic:blipFill>
                  <pic:spPr>
                    <a:xfrm>
                      <a:off x="0" y="0"/>
                      <a:ext cx="5507973" cy="2566988"/>
                    </a:xfrm>
                    <a:prstGeom prst="rect">
                      <a:avLst/>
                    </a:prstGeom>
                    <a:ln/>
                  </pic:spPr>
                </pic:pic>
              </a:graphicData>
            </a:graphic>
          </wp:inline>
        </w:drawing>
      </w:r>
    </w:p>
    <w:p w14:paraId="432ECC45" w14:textId="77777777" w:rsidR="0061548C" w:rsidRDefault="0061548C">
      <w:pPr>
        <w:rPr>
          <w:color w:val="212529"/>
          <w:sz w:val="21"/>
          <w:szCs w:val="21"/>
          <w:highlight w:val="white"/>
        </w:rPr>
      </w:pPr>
    </w:p>
    <w:p w14:paraId="755F4C27" w14:textId="77777777" w:rsidR="0061548C" w:rsidRDefault="003D24C7">
      <w:pPr>
        <w:rPr>
          <w:color w:val="212529"/>
          <w:sz w:val="21"/>
          <w:szCs w:val="21"/>
          <w:highlight w:val="white"/>
        </w:rPr>
      </w:pPr>
      <w:r>
        <w:rPr>
          <w:color w:val="212529"/>
          <w:sz w:val="21"/>
          <w:szCs w:val="21"/>
          <w:highlight w:val="white"/>
        </w:rPr>
        <w:t xml:space="preserve">Source : </w:t>
      </w:r>
      <w:hyperlink r:id="rId10">
        <w:r>
          <w:rPr>
            <w:color w:val="1155CC"/>
            <w:sz w:val="21"/>
            <w:szCs w:val="21"/>
            <w:highlight w:val="white"/>
            <w:u w:val="single"/>
          </w:rPr>
          <w:t>https://biscochoc.nc/pages/societe-v2</w:t>
        </w:r>
      </w:hyperlink>
    </w:p>
    <w:p w14:paraId="63F9733F" w14:textId="77777777" w:rsidR="0061548C" w:rsidRDefault="0061548C">
      <w:pPr>
        <w:rPr>
          <w:color w:val="212529"/>
          <w:sz w:val="21"/>
          <w:szCs w:val="21"/>
          <w:highlight w:val="white"/>
        </w:rPr>
      </w:pPr>
    </w:p>
    <w:p w14:paraId="73C7141F" w14:textId="77777777" w:rsidR="0014065D" w:rsidRDefault="0014065D">
      <w:pPr>
        <w:rPr>
          <w:b/>
          <w:color w:val="212529"/>
          <w:sz w:val="21"/>
          <w:szCs w:val="21"/>
          <w:highlight w:val="white"/>
        </w:rPr>
      </w:pPr>
      <w:r>
        <w:rPr>
          <w:b/>
          <w:color w:val="212529"/>
          <w:sz w:val="21"/>
          <w:szCs w:val="21"/>
          <w:highlight w:val="white"/>
        </w:rPr>
        <w:br w:type="page"/>
      </w:r>
    </w:p>
    <w:p w14:paraId="375BDA1B" w14:textId="77777777" w:rsidR="0061548C" w:rsidRDefault="003D24C7">
      <w:pPr>
        <w:rPr>
          <w:b/>
          <w:color w:val="212529"/>
          <w:sz w:val="21"/>
          <w:szCs w:val="21"/>
          <w:highlight w:val="white"/>
        </w:rPr>
      </w:pPr>
      <w:r>
        <w:rPr>
          <w:b/>
          <w:color w:val="212529"/>
          <w:sz w:val="21"/>
          <w:szCs w:val="21"/>
          <w:highlight w:val="white"/>
        </w:rPr>
        <w:lastRenderedPageBreak/>
        <w:t xml:space="preserve">Document 2 : Compte de résultat </w:t>
      </w:r>
      <w:r w:rsidR="00AC51BB">
        <w:rPr>
          <w:b/>
          <w:color w:val="212529"/>
          <w:sz w:val="21"/>
          <w:szCs w:val="21"/>
          <w:highlight w:val="white"/>
        </w:rPr>
        <w:t xml:space="preserve">fictif </w:t>
      </w:r>
      <w:r>
        <w:rPr>
          <w:b/>
          <w:color w:val="212529"/>
          <w:sz w:val="21"/>
          <w:szCs w:val="21"/>
          <w:highlight w:val="white"/>
        </w:rPr>
        <w:t>de l’en</w:t>
      </w:r>
      <w:r w:rsidR="00AC51BB">
        <w:rPr>
          <w:b/>
          <w:color w:val="212529"/>
          <w:sz w:val="21"/>
          <w:szCs w:val="21"/>
          <w:highlight w:val="white"/>
        </w:rPr>
        <w:t xml:space="preserve">treprise </w:t>
      </w:r>
      <w:proofErr w:type="spellStart"/>
      <w:r w:rsidR="00AC51BB">
        <w:rPr>
          <w:b/>
          <w:color w:val="212529"/>
          <w:sz w:val="21"/>
          <w:szCs w:val="21"/>
          <w:highlight w:val="white"/>
        </w:rPr>
        <w:t>Biscochoc</w:t>
      </w:r>
      <w:proofErr w:type="spellEnd"/>
      <w:r w:rsidR="00AC51BB">
        <w:rPr>
          <w:b/>
          <w:color w:val="212529"/>
          <w:sz w:val="21"/>
          <w:szCs w:val="21"/>
          <w:highlight w:val="white"/>
        </w:rPr>
        <w:t xml:space="preserve"> au 31/12/2020</w:t>
      </w:r>
    </w:p>
    <w:p w14:paraId="59CB0690" w14:textId="77777777" w:rsidR="0061548C" w:rsidRDefault="0061548C">
      <w:pPr>
        <w:rPr>
          <w:b/>
          <w:color w:val="212529"/>
          <w:sz w:val="21"/>
          <w:szCs w:val="21"/>
          <w:highlight w:val="white"/>
        </w:rPr>
      </w:pPr>
    </w:p>
    <w:p w14:paraId="5CC7AA76" w14:textId="77777777" w:rsidR="0061548C" w:rsidRDefault="00B50AD1">
      <w:pPr>
        <w:rPr>
          <w:color w:val="212529"/>
          <w:sz w:val="21"/>
          <w:szCs w:val="21"/>
          <w:highlight w:val="white"/>
        </w:rPr>
      </w:pPr>
      <w:r w:rsidRPr="00B50AD1">
        <w:rPr>
          <w:noProof/>
          <w:highlight w:val="white"/>
          <w:lang w:val="fr-FR"/>
        </w:rPr>
        <w:drawing>
          <wp:inline distT="0" distB="0" distL="0" distR="0" wp14:anchorId="65B527D5" wp14:editId="71C5F28A">
            <wp:extent cx="5733415" cy="2875174"/>
            <wp:effectExtent l="0" t="0" r="635" b="190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3415" cy="2875174"/>
                    </a:xfrm>
                    <a:prstGeom prst="rect">
                      <a:avLst/>
                    </a:prstGeom>
                    <a:noFill/>
                    <a:ln>
                      <a:noFill/>
                    </a:ln>
                  </pic:spPr>
                </pic:pic>
              </a:graphicData>
            </a:graphic>
          </wp:inline>
        </w:drawing>
      </w:r>
    </w:p>
    <w:p w14:paraId="72E35D23" w14:textId="77777777" w:rsidR="0061548C" w:rsidRDefault="0061548C">
      <w:pPr>
        <w:rPr>
          <w:b/>
          <w:color w:val="212529"/>
          <w:sz w:val="21"/>
          <w:szCs w:val="21"/>
          <w:highlight w:val="white"/>
        </w:rPr>
      </w:pPr>
    </w:p>
    <w:p w14:paraId="1778F39D" w14:textId="77777777" w:rsidR="0061548C" w:rsidRDefault="003D24C7">
      <w:pPr>
        <w:rPr>
          <w:b/>
          <w:color w:val="212529"/>
          <w:sz w:val="21"/>
          <w:szCs w:val="21"/>
          <w:highlight w:val="white"/>
        </w:rPr>
      </w:pPr>
      <w:r>
        <w:rPr>
          <w:b/>
          <w:color w:val="212529"/>
          <w:sz w:val="21"/>
          <w:szCs w:val="21"/>
          <w:highlight w:val="white"/>
        </w:rPr>
        <w:t xml:space="preserve">Document 3 : Bilan </w:t>
      </w:r>
      <w:r w:rsidR="005C79EC">
        <w:rPr>
          <w:b/>
          <w:color w:val="212529"/>
          <w:sz w:val="21"/>
          <w:szCs w:val="21"/>
          <w:highlight w:val="white"/>
        </w:rPr>
        <w:t xml:space="preserve">fictif </w:t>
      </w:r>
      <w:r>
        <w:rPr>
          <w:b/>
          <w:color w:val="212529"/>
          <w:sz w:val="21"/>
          <w:szCs w:val="21"/>
          <w:highlight w:val="white"/>
        </w:rPr>
        <w:t>de l’en</w:t>
      </w:r>
      <w:r w:rsidR="00AC51BB">
        <w:rPr>
          <w:b/>
          <w:color w:val="212529"/>
          <w:sz w:val="21"/>
          <w:szCs w:val="21"/>
          <w:highlight w:val="white"/>
        </w:rPr>
        <w:t xml:space="preserve">treprise </w:t>
      </w:r>
      <w:proofErr w:type="spellStart"/>
      <w:r w:rsidR="00AC51BB">
        <w:rPr>
          <w:b/>
          <w:color w:val="212529"/>
          <w:sz w:val="21"/>
          <w:szCs w:val="21"/>
          <w:highlight w:val="white"/>
        </w:rPr>
        <w:t>Biscochoc</w:t>
      </w:r>
      <w:proofErr w:type="spellEnd"/>
      <w:r w:rsidR="00AC51BB">
        <w:rPr>
          <w:b/>
          <w:color w:val="212529"/>
          <w:sz w:val="21"/>
          <w:szCs w:val="21"/>
          <w:highlight w:val="white"/>
        </w:rPr>
        <w:t xml:space="preserve"> au 31/12/2020</w:t>
      </w:r>
    </w:p>
    <w:p w14:paraId="16269718" w14:textId="77777777" w:rsidR="0061548C" w:rsidRDefault="0061548C">
      <w:pPr>
        <w:rPr>
          <w:b/>
          <w:color w:val="212529"/>
          <w:sz w:val="21"/>
          <w:szCs w:val="21"/>
          <w:highlight w:val="white"/>
        </w:rPr>
      </w:pPr>
    </w:p>
    <w:p w14:paraId="617F2B04" w14:textId="77777777" w:rsidR="0061548C" w:rsidRDefault="005C79EC">
      <w:pPr>
        <w:rPr>
          <w:b/>
          <w:color w:val="212529"/>
          <w:sz w:val="21"/>
          <w:szCs w:val="21"/>
          <w:highlight w:val="white"/>
        </w:rPr>
      </w:pPr>
      <w:r w:rsidRPr="005C79EC">
        <w:rPr>
          <w:noProof/>
          <w:highlight w:val="white"/>
          <w:lang w:val="fr-FR"/>
        </w:rPr>
        <w:drawing>
          <wp:inline distT="0" distB="0" distL="0" distR="0" wp14:anchorId="51F68201" wp14:editId="78E65386">
            <wp:extent cx="5733415" cy="3244763"/>
            <wp:effectExtent l="0" t="0" r="63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3415" cy="3244763"/>
                    </a:xfrm>
                    <a:prstGeom prst="rect">
                      <a:avLst/>
                    </a:prstGeom>
                    <a:noFill/>
                    <a:ln>
                      <a:noFill/>
                    </a:ln>
                  </pic:spPr>
                </pic:pic>
              </a:graphicData>
            </a:graphic>
          </wp:inline>
        </w:drawing>
      </w:r>
    </w:p>
    <w:p w14:paraId="66A2143D" w14:textId="77777777" w:rsidR="0014065D" w:rsidRDefault="0014065D">
      <w:pPr>
        <w:rPr>
          <w:b/>
          <w:color w:val="212529"/>
          <w:sz w:val="48"/>
          <w:szCs w:val="48"/>
          <w:highlight w:val="white"/>
        </w:rPr>
      </w:pPr>
      <w:r>
        <w:rPr>
          <w:b/>
          <w:color w:val="212529"/>
          <w:sz w:val="48"/>
          <w:szCs w:val="48"/>
          <w:highlight w:val="white"/>
        </w:rPr>
        <w:br w:type="page"/>
      </w:r>
    </w:p>
    <w:p w14:paraId="72EF558D" w14:textId="77777777" w:rsidR="0061548C" w:rsidRDefault="003D24C7">
      <w:pPr>
        <w:rPr>
          <w:b/>
          <w:color w:val="212529"/>
          <w:sz w:val="48"/>
          <w:szCs w:val="48"/>
          <w:highlight w:val="white"/>
        </w:rPr>
      </w:pPr>
      <w:r>
        <w:rPr>
          <w:b/>
          <w:color w:val="212529"/>
          <w:sz w:val="48"/>
          <w:szCs w:val="48"/>
          <w:highlight w:val="white"/>
        </w:rPr>
        <w:lastRenderedPageBreak/>
        <w:t>_________________________________</w:t>
      </w:r>
    </w:p>
    <w:p w14:paraId="62B209EA" w14:textId="77777777" w:rsidR="0061548C" w:rsidRDefault="003D24C7">
      <w:pPr>
        <w:rPr>
          <w:b/>
          <w:sz w:val="48"/>
          <w:szCs w:val="48"/>
          <w:highlight w:val="white"/>
        </w:rPr>
      </w:pPr>
      <w:r>
        <w:rPr>
          <w:b/>
          <w:sz w:val="48"/>
          <w:szCs w:val="48"/>
          <w:highlight w:val="white"/>
        </w:rPr>
        <w:t>Partie 1 : la création de valeur _________________________________</w:t>
      </w:r>
    </w:p>
    <w:p w14:paraId="63335469" w14:textId="77777777" w:rsidR="0061548C" w:rsidRDefault="0061548C">
      <w:pPr>
        <w:rPr>
          <w:b/>
          <w:sz w:val="21"/>
          <w:szCs w:val="21"/>
          <w:highlight w:val="white"/>
        </w:rPr>
      </w:pPr>
    </w:p>
    <w:p w14:paraId="433A2A65" w14:textId="77777777" w:rsidR="0061548C" w:rsidRDefault="003D24C7">
      <w:pPr>
        <w:rPr>
          <w:b/>
          <w:sz w:val="21"/>
          <w:szCs w:val="21"/>
          <w:highlight w:val="white"/>
        </w:rPr>
      </w:pPr>
      <w:r>
        <w:rPr>
          <w:b/>
          <w:sz w:val="21"/>
          <w:szCs w:val="21"/>
          <w:highlight w:val="white"/>
        </w:rPr>
        <w:t>1.1 Caractériser cette organisation.</w:t>
      </w:r>
    </w:p>
    <w:p w14:paraId="29792DE6" w14:textId="77777777" w:rsidR="0061548C" w:rsidRDefault="0061548C">
      <w:pPr>
        <w:rPr>
          <w:b/>
          <w:color w:val="212529"/>
          <w:sz w:val="21"/>
          <w:szCs w:val="21"/>
          <w:highlight w:val="white"/>
        </w:rPr>
      </w:pPr>
    </w:p>
    <w:tbl>
      <w:tblPr>
        <w:tblStyle w:val="a"/>
        <w:tblW w:w="90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785"/>
        <w:gridCol w:w="7215"/>
      </w:tblGrid>
      <w:tr w:rsidR="0061548C" w14:paraId="6C50273D" w14:textId="77777777">
        <w:tc>
          <w:tcPr>
            <w:tcW w:w="1785" w:type="dxa"/>
            <w:shd w:val="clear" w:color="auto" w:fill="auto"/>
            <w:tcMar>
              <w:top w:w="100" w:type="dxa"/>
              <w:left w:w="100" w:type="dxa"/>
              <w:bottom w:w="100" w:type="dxa"/>
              <w:right w:w="100" w:type="dxa"/>
            </w:tcMar>
          </w:tcPr>
          <w:p w14:paraId="28E295CA" w14:textId="77777777" w:rsidR="0061548C" w:rsidRDefault="003D24C7">
            <w:pPr>
              <w:widowControl w:val="0"/>
              <w:pBdr>
                <w:top w:val="nil"/>
                <w:left w:val="nil"/>
                <w:bottom w:val="nil"/>
                <w:right w:val="nil"/>
                <w:between w:val="nil"/>
              </w:pBdr>
              <w:spacing w:line="240" w:lineRule="auto"/>
              <w:rPr>
                <w:b/>
                <w:color w:val="212529"/>
                <w:sz w:val="21"/>
                <w:szCs w:val="21"/>
                <w:highlight w:val="white"/>
              </w:rPr>
            </w:pPr>
            <w:r>
              <w:rPr>
                <w:b/>
                <w:color w:val="212529"/>
                <w:sz w:val="21"/>
                <w:szCs w:val="21"/>
                <w:highlight w:val="white"/>
              </w:rPr>
              <w:t>Type</w:t>
            </w:r>
          </w:p>
        </w:tc>
        <w:tc>
          <w:tcPr>
            <w:tcW w:w="7215" w:type="dxa"/>
            <w:shd w:val="clear" w:color="auto" w:fill="auto"/>
            <w:tcMar>
              <w:top w:w="100" w:type="dxa"/>
              <w:left w:w="100" w:type="dxa"/>
              <w:bottom w:w="100" w:type="dxa"/>
              <w:right w:w="100" w:type="dxa"/>
            </w:tcMar>
          </w:tcPr>
          <w:p w14:paraId="179939EE" w14:textId="77777777" w:rsidR="0061548C" w:rsidRDefault="003D24C7">
            <w:pPr>
              <w:widowControl w:val="0"/>
              <w:pBdr>
                <w:top w:val="nil"/>
                <w:left w:val="nil"/>
                <w:bottom w:val="nil"/>
                <w:right w:val="nil"/>
                <w:between w:val="nil"/>
              </w:pBdr>
              <w:spacing w:line="240" w:lineRule="auto"/>
              <w:rPr>
                <w:b/>
                <w:color w:val="FF0000"/>
                <w:sz w:val="21"/>
                <w:szCs w:val="21"/>
                <w:highlight w:val="white"/>
              </w:rPr>
            </w:pPr>
            <w:r>
              <w:rPr>
                <w:b/>
                <w:color w:val="FF0000"/>
                <w:sz w:val="21"/>
                <w:szCs w:val="21"/>
                <w:highlight w:val="white"/>
              </w:rPr>
              <w:t>Entreprise privée</w:t>
            </w:r>
          </w:p>
        </w:tc>
      </w:tr>
      <w:tr w:rsidR="0061548C" w14:paraId="5C24E11B" w14:textId="77777777">
        <w:tc>
          <w:tcPr>
            <w:tcW w:w="1785" w:type="dxa"/>
            <w:shd w:val="clear" w:color="auto" w:fill="auto"/>
            <w:tcMar>
              <w:top w:w="100" w:type="dxa"/>
              <w:left w:w="100" w:type="dxa"/>
              <w:bottom w:w="100" w:type="dxa"/>
              <w:right w:w="100" w:type="dxa"/>
            </w:tcMar>
          </w:tcPr>
          <w:p w14:paraId="59FE4FD0" w14:textId="77777777" w:rsidR="0061548C" w:rsidRDefault="003D24C7">
            <w:pPr>
              <w:widowControl w:val="0"/>
              <w:pBdr>
                <w:top w:val="nil"/>
                <w:left w:val="nil"/>
                <w:bottom w:val="nil"/>
                <w:right w:val="nil"/>
                <w:between w:val="nil"/>
              </w:pBdr>
              <w:spacing w:line="240" w:lineRule="auto"/>
              <w:rPr>
                <w:b/>
                <w:color w:val="212529"/>
                <w:sz w:val="21"/>
                <w:szCs w:val="21"/>
                <w:highlight w:val="white"/>
              </w:rPr>
            </w:pPr>
            <w:r>
              <w:rPr>
                <w:b/>
                <w:color w:val="212529"/>
                <w:sz w:val="21"/>
                <w:szCs w:val="21"/>
                <w:highlight w:val="white"/>
              </w:rPr>
              <w:t>Finalité</w:t>
            </w:r>
          </w:p>
        </w:tc>
        <w:tc>
          <w:tcPr>
            <w:tcW w:w="7215" w:type="dxa"/>
            <w:shd w:val="clear" w:color="auto" w:fill="auto"/>
            <w:tcMar>
              <w:top w:w="100" w:type="dxa"/>
              <w:left w:w="100" w:type="dxa"/>
              <w:bottom w:w="100" w:type="dxa"/>
              <w:right w:w="100" w:type="dxa"/>
            </w:tcMar>
          </w:tcPr>
          <w:p w14:paraId="0C48B3C2" w14:textId="77777777" w:rsidR="0061548C" w:rsidRDefault="003D24C7">
            <w:pPr>
              <w:widowControl w:val="0"/>
              <w:pBdr>
                <w:top w:val="nil"/>
                <w:left w:val="nil"/>
                <w:bottom w:val="nil"/>
                <w:right w:val="nil"/>
                <w:between w:val="nil"/>
              </w:pBdr>
              <w:spacing w:line="240" w:lineRule="auto"/>
              <w:rPr>
                <w:b/>
                <w:color w:val="FF0000"/>
                <w:sz w:val="21"/>
                <w:szCs w:val="21"/>
                <w:highlight w:val="white"/>
              </w:rPr>
            </w:pPr>
            <w:r>
              <w:rPr>
                <w:b/>
                <w:color w:val="FF0000"/>
                <w:sz w:val="21"/>
                <w:szCs w:val="21"/>
                <w:highlight w:val="white"/>
              </w:rPr>
              <w:t>Lucrative (faire du profit pour assurer sa pérennité)</w:t>
            </w:r>
          </w:p>
        </w:tc>
      </w:tr>
      <w:tr w:rsidR="0061548C" w14:paraId="375022E9" w14:textId="77777777">
        <w:tc>
          <w:tcPr>
            <w:tcW w:w="1785" w:type="dxa"/>
            <w:shd w:val="clear" w:color="auto" w:fill="auto"/>
            <w:tcMar>
              <w:top w:w="100" w:type="dxa"/>
              <w:left w:w="100" w:type="dxa"/>
              <w:bottom w:w="100" w:type="dxa"/>
              <w:right w:w="100" w:type="dxa"/>
            </w:tcMar>
          </w:tcPr>
          <w:p w14:paraId="0DDCBB87" w14:textId="77777777" w:rsidR="0061548C" w:rsidRDefault="003D24C7">
            <w:pPr>
              <w:widowControl w:val="0"/>
              <w:pBdr>
                <w:top w:val="nil"/>
                <w:left w:val="nil"/>
                <w:bottom w:val="nil"/>
                <w:right w:val="nil"/>
                <w:between w:val="nil"/>
              </w:pBdr>
              <w:spacing w:line="240" w:lineRule="auto"/>
              <w:rPr>
                <w:b/>
                <w:color w:val="212529"/>
                <w:sz w:val="21"/>
                <w:szCs w:val="21"/>
                <w:highlight w:val="white"/>
              </w:rPr>
            </w:pPr>
            <w:r>
              <w:rPr>
                <w:b/>
                <w:color w:val="212529"/>
                <w:sz w:val="21"/>
                <w:szCs w:val="21"/>
                <w:highlight w:val="white"/>
              </w:rPr>
              <w:t>But</w:t>
            </w:r>
          </w:p>
        </w:tc>
        <w:tc>
          <w:tcPr>
            <w:tcW w:w="7215" w:type="dxa"/>
            <w:shd w:val="clear" w:color="auto" w:fill="auto"/>
            <w:tcMar>
              <w:top w:w="100" w:type="dxa"/>
              <w:left w:w="100" w:type="dxa"/>
              <w:bottom w:w="100" w:type="dxa"/>
              <w:right w:w="100" w:type="dxa"/>
            </w:tcMar>
          </w:tcPr>
          <w:p w14:paraId="6812E10A" w14:textId="77777777" w:rsidR="0061548C" w:rsidRDefault="003D24C7">
            <w:pPr>
              <w:widowControl w:val="0"/>
              <w:pBdr>
                <w:top w:val="nil"/>
                <w:left w:val="nil"/>
                <w:bottom w:val="nil"/>
                <w:right w:val="nil"/>
                <w:between w:val="nil"/>
              </w:pBdr>
              <w:spacing w:line="240" w:lineRule="auto"/>
              <w:rPr>
                <w:b/>
                <w:color w:val="FF0000"/>
                <w:sz w:val="21"/>
                <w:szCs w:val="21"/>
                <w:highlight w:val="white"/>
              </w:rPr>
            </w:pPr>
            <w:r>
              <w:rPr>
                <w:b/>
                <w:color w:val="FF0000"/>
                <w:sz w:val="21"/>
                <w:szCs w:val="21"/>
                <w:highlight w:val="white"/>
              </w:rPr>
              <w:t>Lucratif</w:t>
            </w:r>
          </w:p>
        </w:tc>
      </w:tr>
      <w:tr w:rsidR="0061548C" w14:paraId="5183359F" w14:textId="77777777">
        <w:tc>
          <w:tcPr>
            <w:tcW w:w="1785" w:type="dxa"/>
            <w:shd w:val="clear" w:color="auto" w:fill="auto"/>
            <w:tcMar>
              <w:top w:w="100" w:type="dxa"/>
              <w:left w:w="100" w:type="dxa"/>
              <w:bottom w:w="100" w:type="dxa"/>
              <w:right w:w="100" w:type="dxa"/>
            </w:tcMar>
          </w:tcPr>
          <w:p w14:paraId="18581C2A" w14:textId="77777777" w:rsidR="0061548C" w:rsidRDefault="003D24C7">
            <w:pPr>
              <w:widowControl w:val="0"/>
              <w:pBdr>
                <w:top w:val="nil"/>
                <w:left w:val="nil"/>
                <w:bottom w:val="nil"/>
                <w:right w:val="nil"/>
                <w:between w:val="nil"/>
              </w:pBdr>
              <w:spacing w:line="240" w:lineRule="auto"/>
              <w:rPr>
                <w:b/>
                <w:color w:val="212529"/>
                <w:sz w:val="21"/>
                <w:szCs w:val="21"/>
                <w:highlight w:val="white"/>
              </w:rPr>
            </w:pPr>
            <w:r>
              <w:rPr>
                <w:b/>
                <w:color w:val="212529"/>
                <w:sz w:val="21"/>
                <w:szCs w:val="21"/>
                <w:highlight w:val="white"/>
              </w:rPr>
              <w:t>Nature de l’activité</w:t>
            </w:r>
          </w:p>
        </w:tc>
        <w:tc>
          <w:tcPr>
            <w:tcW w:w="7215" w:type="dxa"/>
            <w:shd w:val="clear" w:color="auto" w:fill="auto"/>
            <w:tcMar>
              <w:top w:w="100" w:type="dxa"/>
              <w:left w:w="100" w:type="dxa"/>
              <w:bottom w:w="100" w:type="dxa"/>
              <w:right w:w="100" w:type="dxa"/>
            </w:tcMar>
          </w:tcPr>
          <w:p w14:paraId="073D30BB" w14:textId="77777777" w:rsidR="0061548C" w:rsidRDefault="003D24C7">
            <w:pPr>
              <w:widowControl w:val="0"/>
              <w:pBdr>
                <w:top w:val="nil"/>
                <w:left w:val="nil"/>
                <w:bottom w:val="nil"/>
                <w:right w:val="nil"/>
                <w:between w:val="nil"/>
              </w:pBdr>
              <w:spacing w:line="240" w:lineRule="auto"/>
              <w:rPr>
                <w:b/>
                <w:color w:val="FF0000"/>
                <w:sz w:val="21"/>
                <w:szCs w:val="21"/>
                <w:highlight w:val="white"/>
              </w:rPr>
            </w:pPr>
            <w:r>
              <w:rPr>
                <w:b/>
                <w:color w:val="FF0000"/>
                <w:sz w:val="21"/>
                <w:szCs w:val="21"/>
                <w:highlight w:val="white"/>
              </w:rPr>
              <w:t>Production de biens</w:t>
            </w:r>
          </w:p>
        </w:tc>
      </w:tr>
      <w:tr w:rsidR="0061548C" w14:paraId="0D3923B5" w14:textId="77777777">
        <w:tc>
          <w:tcPr>
            <w:tcW w:w="1785" w:type="dxa"/>
            <w:shd w:val="clear" w:color="auto" w:fill="auto"/>
            <w:tcMar>
              <w:top w:w="100" w:type="dxa"/>
              <w:left w:w="100" w:type="dxa"/>
              <w:bottom w:w="100" w:type="dxa"/>
              <w:right w:w="100" w:type="dxa"/>
            </w:tcMar>
          </w:tcPr>
          <w:p w14:paraId="31ACFDBD" w14:textId="77777777" w:rsidR="0061548C" w:rsidRDefault="003D24C7">
            <w:pPr>
              <w:widowControl w:val="0"/>
              <w:pBdr>
                <w:top w:val="nil"/>
                <w:left w:val="nil"/>
                <w:bottom w:val="nil"/>
                <w:right w:val="nil"/>
                <w:between w:val="nil"/>
              </w:pBdr>
              <w:spacing w:line="240" w:lineRule="auto"/>
              <w:rPr>
                <w:b/>
                <w:color w:val="212529"/>
                <w:sz w:val="21"/>
                <w:szCs w:val="21"/>
                <w:highlight w:val="white"/>
              </w:rPr>
            </w:pPr>
            <w:r>
              <w:rPr>
                <w:b/>
                <w:color w:val="212529"/>
                <w:sz w:val="21"/>
                <w:szCs w:val="21"/>
                <w:highlight w:val="white"/>
              </w:rPr>
              <w:t>Activité</w:t>
            </w:r>
          </w:p>
        </w:tc>
        <w:tc>
          <w:tcPr>
            <w:tcW w:w="7215" w:type="dxa"/>
            <w:shd w:val="clear" w:color="auto" w:fill="auto"/>
            <w:tcMar>
              <w:top w:w="100" w:type="dxa"/>
              <w:left w:w="100" w:type="dxa"/>
              <w:bottom w:w="100" w:type="dxa"/>
              <w:right w:w="100" w:type="dxa"/>
            </w:tcMar>
          </w:tcPr>
          <w:p w14:paraId="548F017E" w14:textId="77777777" w:rsidR="0061548C" w:rsidRDefault="003D24C7">
            <w:pPr>
              <w:widowControl w:val="0"/>
              <w:pBdr>
                <w:top w:val="nil"/>
                <w:left w:val="nil"/>
                <w:bottom w:val="nil"/>
                <w:right w:val="nil"/>
                <w:between w:val="nil"/>
              </w:pBdr>
              <w:spacing w:line="240" w:lineRule="auto"/>
              <w:rPr>
                <w:b/>
                <w:color w:val="FF0000"/>
                <w:sz w:val="21"/>
                <w:szCs w:val="21"/>
                <w:highlight w:val="white"/>
              </w:rPr>
            </w:pPr>
            <w:r>
              <w:rPr>
                <w:b/>
                <w:color w:val="FF0000"/>
                <w:sz w:val="21"/>
                <w:szCs w:val="21"/>
                <w:highlight w:val="white"/>
              </w:rPr>
              <w:t>Chocolaterie principalement : activité industrielle (transformation de la matière première (du cacao) en produits finis (chocolats notamment)</w:t>
            </w:r>
          </w:p>
        </w:tc>
      </w:tr>
      <w:tr w:rsidR="0061548C" w14:paraId="67F6166F" w14:textId="77777777">
        <w:tc>
          <w:tcPr>
            <w:tcW w:w="1785" w:type="dxa"/>
            <w:shd w:val="clear" w:color="auto" w:fill="auto"/>
            <w:tcMar>
              <w:top w:w="100" w:type="dxa"/>
              <w:left w:w="100" w:type="dxa"/>
              <w:bottom w:w="100" w:type="dxa"/>
              <w:right w:w="100" w:type="dxa"/>
            </w:tcMar>
          </w:tcPr>
          <w:p w14:paraId="641B7D91" w14:textId="77777777" w:rsidR="0061548C" w:rsidRDefault="003D24C7">
            <w:pPr>
              <w:widowControl w:val="0"/>
              <w:pBdr>
                <w:top w:val="nil"/>
                <w:left w:val="nil"/>
                <w:bottom w:val="nil"/>
                <w:right w:val="nil"/>
                <w:between w:val="nil"/>
              </w:pBdr>
              <w:spacing w:line="240" w:lineRule="auto"/>
              <w:rPr>
                <w:b/>
                <w:color w:val="212529"/>
                <w:sz w:val="21"/>
                <w:szCs w:val="21"/>
                <w:highlight w:val="white"/>
              </w:rPr>
            </w:pPr>
            <w:r>
              <w:rPr>
                <w:b/>
                <w:color w:val="212529"/>
                <w:sz w:val="21"/>
                <w:szCs w:val="21"/>
                <w:highlight w:val="white"/>
              </w:rPr>
              <w:t>Ressources</w:t>
            </w:r>
          </w:p>
        </w:tc>
        <w:tc>
          <w:tcPr>
            <w:tcW w:w="7215" w:type="dxa"/>
            <w:shd w:val="clear" w:color="auto" w:fill="auto"/>
            <w:tcMar>
              <w:top w:w="100" w:type="dxa"/>
              <w:left w:w="100" w:type="dxa"/>
              <w:bottom w:w="100" w:type="dxa"/>
              <w:right w:w="100" w:type="dxa"/>
            </w:tcMar>
          </w:tcPr>
          <w:p w14:paraId="0DAD00F7" w14:textId="77777777" w:rsidR="0061548C" w:rsidRDefault="003D24C7">
            <w:pPr>
              <w:widowControl w:val="0"/>
              <w:pBdr>
                <w:top w:val="nil"/>
                <w:left w:val="nil"/>
                <w:bottom w:val="nil"/>
                <w:right w:val="nil"/>
                <w:between w:val="nil"/>
              </w:pBdr>
              <w:spacing w:line="240" w:lineRule="auto"/>
              <w:rPr>
                <w:b/>
                <w:color w:val="FF0000"/>
                <w:sz w:val="21"/>
                <w:szCs w:val="21"/>
                <w:highlight w:val="white"/>
              </w:rPr>
            </w:pPr>
            <w:r>
              <w:rPr>
                <w:b/>
                <w:color w:val="FF0000"/>
                <w:sz w:val="21"/>
                <w:szCs w:val="21"/>
                <w:highlight w:val="white"/>
              </w:rPr>
              <w:t>Humaines : 65 employés + 30 saisonniers</w:t>
            </w:r>
          </w:p>
          <w:p w14:paraId="410ABCAD" w14:textId="77777777" w:rsidR="0061548C" w:rsidRDefault="003D24C7">
            <w:pPr>
              <w:widowControl w:val="0"/>
              <w:pBdr>
                <w:top w:val="nil"/>
                <w:left w:val="nil"/>
                <w:bottom w:val="nil"/>
                <w:right w:val="nil"/>
                <w:between w:val="nil"/>
              </w:pBdr>
              <w:spacing w:line="240" w:lineRule="auto"/>
              <w:rPr>
                <w:b/>
                <w:color w:val="FF0000"/>
                <w:sz w:val="21"/>
                <w:szCs w:val="21"/>
                <w:highlight w:val="white"/>
              </w:rPr>
            </w:pPr>
            <w:r>
              <w:rPr>
                <w:b/>
                <w:color w:val="FF0000"/>
                <w:sz w:val="21"/>
                <w:szCs w:val="21"/>
                <w:highlight w:val="white"/>
              </w:rPr>
              <w:t>Financières : capital (</w:t>
            </w:r>
            <w:proofErr w:type="spellStart"/>
            <w:r>
              <w:rPr>
                <w:b/>
                <w:color w:val="FF0000"/>
                <w:sz w:val="21"/>
                <w:szCs w:val="21"/>
                <w:highlight w:val="white"/>
              </w:rPr>
              <w:t>n.c</w:t>
            </w:r>
            <w:proofErr w:type="spellEnd"/>
            <w:r>
              <w:rPr>
                <w:b/>
                <w:color w:val="FF0000"/>
                <w:sz w:val="21"/>
                <w:szCs w:val="21"/>
                <w:highlight w:val="white"/>
              </w:rPr>
              <w:t>.), 10 millions € de chiffre d’affaires par an en moyenne, 1.5 millions d’investissements par an en moyenne</w:t>
            </w:r>
          </w:p>
          <w:p w14:paraId="53F5147C" w14:textId="77777777" w:rsidR="0061548C" w:rsidRDefault="003D24C7">
            <w:pPr>
              <w:widowControl w:val="0"/>
              <w:pBdr>
                <w:top w:val="nil"/>
                <w:left w:val="nil"/>
                <w:bottom w:val="nil"/>
                <w:right w:val="nil"/>
                <w:between w:val="nil"/>
              </w:pBdr>
              <w:spacing w:line="240" w:lineRule="auto"/>
              <w:rPr>
                <w:b/>
                <w:color w:val="FF0000"/>
                <w:sz w:val="21"/>
                <w:szCs w:val="21"/>
                <w:highlight w:val="white"/>
              </w:rPr>
            </w:pPr>
            <w:r>
              <w:rPr>
                <w:b/>
                <w:color w:val="FF0000"/>
                <w:sz w:val="21"/>
                <w:szCs w:val="21"/>
                <w:highlight w:val="white"/>
              </w:rPr>
              <w:t>Matérielles : locaux et machines (9000m² de production et stockage)</w:t>
            </w:r>
          </w:p>
          <w:p w14:paraId="7C1FB881" w14:textId="77777777" w:rsidR="0061548C" w:rsidRDefault="003D24C7">
            <w:pPr>
              <w:widowControl w:val="0"/>
              <w:pBdr>
                <w:top w:val="nil"/>
                <w:left w:val="nil"/>
                <w:bottom w:val="nil"/>
                <w:right w:val="nil"/>
                <w:between w:val="nil"/>
              </w:pBdr>
              <w:spacing w:line="240" w:lineRule="auto"/>
              <w:rPr>
                <w:b/>
                <w:color w:val="FF0000"/>
                <w:sz w:val="21"/>
                <w:szCs w:val="21"/>
                <w:highlight w:val="white"/>
              </w:rPr>
            </w:pPr>
            <w:r>
              <w:rPr>
                <w:b/>
                <w:color w:val="FF0000"/>
                <w:sz w:val="21"/>
                <w:szCs w:val="21"/>
                <w:highlight w:val="white"/>
              </w:rPr>
              <w:t>Immatérielles : logo, marque, image de marque, savoir-faire...</w:t>
            </w:r>
          </w:p>
        </w:tc>
      </w:tr>
      <w:tr w:rsidR="0061548C" w14:paraId="2C743197" w14:textId="77777777">
        <w:tc>
          <w:tcPr>
            <w:tcW w:w="1785" w:type="dxa"/>
            <w:shd w:val="clear" w:color="auto" w:fill="auto"/>
            <w:tcMar>
              <w:top w:w="100" w:type="dxa"/>
              <w:left w:w="100" w:type="dxa"/>
              <w:bottom w:w="100" w:type="dxa"/>
              <w:right w:w="100" w:type="dxa"/>
            </w:tcMar>
          </w:tcPr>
          <w:p w14:paraId="66C79DFA" w14:textId="77777777" w:rsidR="0061548C" w:rsidRDefault="003D24C7">
            <w:pPr>
              <w:widowControl w:val="0"/>
              <w:pBdr>
                <w:top w:val="nil"/>
                <w:left w:val="nil"/>
                <w:bottom w:val="nil"/>
                <w:right w:val="nil"/>
                <w:between w:val="nil"/>
              </w:pBdr>
              <w:spacing w:line="240" w:lineRule="auto"/>
              <w:rPr>
                <w:b/>
                <w:color w:val="212529"/>
                <w:sz w:val="21"/>
                <w:szCs w:val="21"/>
                <w:highlight w:val="white"/>
              </w:rPr>
            </w:pPr>
            <w:r>
              <w:rPr>
                <w:b/>
                <w:color w:val="212529"/>
                <w:sz w:val="21"/>
                <w:szCs w:val="21"/>
                <w:highlight w:val="white"/>
              </w:rPr>
              <w:t>Champs d’action</w:t>
            </w:r>
          </w:p>
        </w:tc>
        <w:tc>
          <w:tcPr>
            <w:tcW w:w="7215" w:type="dxa"/>
            <w:shd w:val="clear" w:color="auto" w:fill="auto"/>
            <w:tcMar>
              <w:top w:w="100" w:type="dxa"/>
              <w:left w:w="100" w:type="dxa"/>
              <w:bottom w:w="100" w:type="dxa"/>
              <w:right w:w="100" w:type="dxa"/>
            </w:tcMar>
          </w:tcPr>
          <w:p w14:paraId="1304711D" w14:textId="77777777" w:rsidR="0061548C" w:rsidRDefault="003D24C7">
            <w:pPr>
              <w:widowControl w:val="0"/>
              <w:pBdr>
                <w:top w:val="nil"/>
                <w:left w:val="nil"/>
                <w:bottom w:val="nil"/>
                <w:right w:val="nil"/>
                <w:between w:val="nil"/>
              </w:pBdr>
              <w:spacing w:line="240" w:lineRule="auto"/>
              <w:rPr>
                <w:b/>
                <w:color w:val="FF0000"/>
                <w:sz w:val="21"/>
                <w:szCs w:val="21"/>
                <w:highlight w:val="white"/>
              </w:rPr>
            </w:pPr>
            <w:r>
              <w:rPr>
                <w:b/>
                <w:color w:val="FF0000"/>
                <w:sz w:val="21"/>
                <w:szCs w:val="21"/>
                <w:highlight w:val="white"/>
              </w:rPr>
              <w:t>International</w:t>
            </w:r>
          </w:p>
        </w:tc>
      </w:tr>
    </w:tbl>
    <w:p w14:paraId="009F2F59" w14:textId="77777777" w:rsidR="0061548C" w:rsidRDefault="0061548C">
      <w:pPr>
        <w:rPr>
          <w:b/>
          <w:color w:val="212529"/>
          <w:sz w:val="21"/>
          <w:szCs w:val="21"/>
          <w:highlight w:val="white"/>
        </w:rPr>
      </w:pPr>
    </w:p>
    <w:p w14:paraId="75E8135D" w14:textId="77777777" w:rsidR="0061548C" w:rsidRDefault="0061548C">
      <w:pPr>
        <w:rPr>
          <w:b/>
          <w:color w:val="212529"/>
          <w:sz w:val="21"/>
          <w:szCs w:val="21"/>
          <w:highlight w:val="white"/>
        </w:rPr>
      </w:pPr>
    </w:p>
    <w:p w14:paraId="633BD32A" w14:textId="77777777" w:rsidR="0061548C" w:rsidRDefault="003D24C7" w:rsidP="003C7E8C">
      <w:pPr>
        <w:jc w:val="both"/>
        <w:rPr>
          <w:b/>
          <w:sz w:val="21"/>
          <w:szCs w:val="21"/>
          <w:highlight w:val="white"/>
        </w:rPr>
      </w:pPr>
      <w:r>
        <w:rPr>
          <w:b/>
          <w:sz w:val="21"/>
          <w:szCs w:val="21"/>
          <w:highlight w:val="white"/>
        </w:rPr>
        <w:t>1.2 Quel est le montant du chiffre d’affaires et du résultat ? Que représentent-ils ?</w:t>
      </w:r>
    </w:p>
    <w:p w14:paraId="0920EBB8" w14:textId="77777777" w:rsidR="0061548C" w:rsidRDefault="0061548C" w:rsidP="003C7E8C">
      <w:pPr>
        <w:jc w:val="both"/>
        <w:rPr>
          <w:b/>
          <w:color w:val="212529"/>
          <w:sz w:val="21"/>
          <w:szCs w:val="21"/>
          <w:highlight w:val="white"/>
        </w:rPr>
      </w:pPr>
    </w:p>
    <w:p w14:paraId="4EFFB62E" w14:textId="77777777" w:rsidR="0061548C" w:rsidRDefault="003D24C7" w:rsidP="003C7E8C">
      <w:pPr>
        <w:jc w:val="both"/>
        <w:rPr>
          <w:b/>
          <w:color w:val="FF0000"/>
          <w:sz w:val="21"/>
          <w:szCs w:val="21"/>
          <w:highlight w:val="white"/>
        </w:rPr>
      </w:pPr>
      <w:r>
        <w:rPr>
          <w:b/>
          <w:color w:val="FF0000"/>
          <w:sz w:val="21"/>
          <w:szCs w:val="21"/>
          <w:highlight w:val="white"/>
          <w:u w:val="single"/>
        </w:rPr>
        <w:t>CA</w:t>
      </w:r>
      <w:r>
        <w:rPr>
          <w:b/>
          <w:color w:val="FF0000"/>
          <w:sz w:val="21"/>
          <w:szCs w:val="21"/>
          <w:highlight w:val="white"/>
        </w:rPr>
        <w:t xml:space="preserve"> : 10 millions € en 2020, il représente la production vendue en 2020, c’est-à-dire de la vente de produits finis réalisée et de la vente des marchandises au cours de l’année N.</w:t>
      </w:r>
    </w:p>
    <w:p w14:paraId="42FCCF5D" w14:textId="77777777" w:rsidR="0061548C" w:rsidRDefault="0061548C" w:rsidP="003C7E8C">
      <w:pPr>
        <w:jc w:val="both"/>
        <w:rPr>
          <w:b/>
          <w:color w:val="FF0000"/>
          <w:sz w:val="21"/>
          <w:szCs w:val="21"/>
          <w:highlight w:val="white"/>
        </w:rPr>
      </w:pPr>
    </w:p>
    <w:p w14:paraId="77ABF5A7" w14:textId="77777777" w:rsidR="0061548C" w:rsidRDefault="003D24C7" w:rsidP="003C7E8C">
      <w:pPr>
        <w:jc w:val="both"/>
        <w:rPr>
          <w:b/>
          <w:color w:val="FF0000"/>
          <w:sz w:val="21"/>
          <w:szCs w:val="21"/>
          <w:highlight w:val="white"/>
        </w:rPr>
      </w:pPr>
      <w:r>
        <w:rPr>
          <w:b/>
          <w:color w:val="FF0000"/>
          <w:sz w:val="21"/>
          <w:szCs w:val="21"/>
          <w:highlight w:val="white"/>
          <w:u w:val="single"/>
        </w:rPr>
        <w:t xml:space="preserve">Résultat </w:t>
      </w:r>
      <w:r>
        <w:rPr>
          <w:b/>
          <w:color w:val="FF0000"/>
          <w:sz w:val="21"/>
          <w:szCs w:val="21"/>
          <w:highlight w:val="white"/>
        </w:rPr>
        <w:t>: 440 000 € en 2020, il représente le bénéfice réalisé au cours de l’année 2020. Il correspond au total des produits moins le total des charges de l’année N.</w:t>
      </w:r>
    </w:p>
    <w:p w14:paraId="1AFC03D4" w14:textId="77777777" w:rsidR="009D4583" w:rsidRPr="00E90BB9" w:rsidRDefault="009D4583" w:rsidP="003C7E8C">
      <w:pPr>
        <w:jc w:val="both"/>
        <w:rPr>
          <w:i/>
          <w:color w:val="FF0000"/>
          <w:sz w:val="21"/>
          <w:szCs w:val="21"/>
          <w:highlight w:val="white"/>
        </w:rPr>
      </w:pPr>
      <w:r w:rsidRPr="00E90BB9">
        <w:rPr>
          <w:i/>
          <w:color w:val="FF0000"/>
          <w:sz w:val="21"/>
          <w:szCs w:val="21"/>
          <w:highlight w:val="white"/>
        </w:rPr>
        <w:t>(Rappel : les chiffres sont inventés pour les besoin</w:t>
      </w:r>
      <w:r>
        <w:rPr>
          <w:i/>
          <w:color w:val="FF0000"/>
          <w:sz w:val="21"/>
          <w:szCs w:val="21"/>
          <w:highlight w:val="white"/>
        </w:rPr>
        <w:t>s</w:t>
      </w:r>
      <w:r w:rsidRPr="00E90BB9">
        <w:rPr>
          <w:i/>
          <w:color w:val="FF0000"/>
          <w:sz w:val="21"/>
          <w:szCs w:val="21"/>
          <w:highlight w:val="white"/>
        </w:rPr>
        <w:t xml:space="preserve"> de l’exercice)</w:t>
      </w:r>
    </w:p>
    <w:p w14:paraId="512B8EBE" w14:textId="77777777" w:rsidR="0061548C" w:rsidRDefault="0061548C" w:rsidP="003C7E8C">
      <w:pPr>
        <w:jc w:val="both"/>
        <w:rPr>
          <w:b/>
          <w:color w:val="FF0000"/>
          <w:sz w:val="21"/>
          <w:szCs w:val="21"/>
          <w:highlight w:val="white"/>
        </w:rPr>
      </w:pPr>
    </w:p>
    <w:p w14:paraId="0F0FE7BE" w14:textId="77777777" w:rsidR="0061548C" w:rsidRDefault="003D24C7" w:rsidP="003C7E8C">
      <w:pPr>
        <w:jc w:val="both"/>
        <w:rPr>
          <w:b/>
          <w:color w:val="212529"/>
          <w:sz w:val="21"/>
          <w:szCs w:val="21"/>
          <w:highlight w:val="white"/>
        </w:rPr>
      </w:pPr>
      <w:r>
        <w:rPr>
          <w:b/>
          <w:color w:val="212529"/>
          <w:sz w:val="21"/>
          <w:szCs w:val="21"/>
          <w:highlight w:val="white"/>
        </w:rPr>
        <w:t>1.3 Calculer la valeur ajoutée.</w:t>
      </w:r>
    </w:p>
    <w:p w14:paraId="703A19E5" w14:textId="77777777" w:rsidR="0061548C" w:rsidRDefault="0061548C" w:rsidP="003C7E8C">
      <w:pPr>
        <w:jc w:val="both"/>
        <w:rPr>
          <w:b/>
          <w:color w:val="212529"/>
          <w:sz w:val="21"/>
          <w:szCs w:val="21"/>
          <w:highlight w:val="white"/>
        </w:rPr>
      </w:pPr>
    </w:p>
    <w:p w14:paraId="0000570A" w14:textId="77777777" w:rsidR="003D24C7" w:rsidRDefault="003D24C7" w:rsidP="003C7E8C">
      <w:pPr>
        <w:jc w:val="both"/>
        <w:rPr>
          <w:b/>
          <w:color w:val="FF0000"/>
          <w:sz w:val="21"/>
          <w:szCs w:val="21"/>
          <w:highlight w:val="white"/>
        </w:rPr>
      </w:pPr>
      <w:r>
        <w:rPr>
          <w:b/>
          <w:color w:val="FF0000"/>
          <w:sz w:val="21"/>
          <w:szCs w:val="21"/>
          <w:highlight w:val="white"/>
        </w:rPr>
        <w:t xml:space="preserve">VA = CA – CI = </w:t>
      </w:r>
      <w:r w:rsidR="00E90BB9">
        <w:rPr>
          <w:b/>
          <w:color w:val="FF0000"/>
          <w:sz w:val="21"/>
          <w:szCs w:val="21"/>
          <w:highlight w:val="white"/>
        </w:rPr>
        <w:t>10 372 000 – (240 000 + 6 800 000 + 8000) = 3 324 000 €</w:t>
      </w:r>
    </w:p>
    <w:p w14:paraId="2817BD07" w14:textId="77777777" w:rsidR="009D4583" w:rsidRPr="00E90BB9" w:rsidRDefault="009D4583" w:rsidP="003C7E8C">
      <w:pPr>
        <w:jc w:val="both"/>
        <w:rPr>
          <w:i/>
          <w:color w:val="FF0000"/>
          <w:sz w:val="21"/>
          <w:szCs w:val="21"/>
          <w:highlight w:val="white"/>
        </w:rPr>
      </w:pPr>
      <w:r w:rsidRPr="00E90BB9">
        <w:rPr>
          <w:i/>
          <w:color w:val="FF0000"/>
          <w:sz w:val="21"/>
          <w:szCs w:val="21"/>
          <w:highlight w:val="white"/>
        </w:rPr>
        <w:t>(Rappel : les chiffres sont inventés pour les besoin</w:t>
      </w:r>
      <w:r>
        <w:rPr>
          <w:i/>
          <w:color w:val="FF0000"/>
          <w:sz w:val="21"/>
          <w:szCs w:val="21"/>
          <w:highlight w:val="white"/>
        </w:rPr>
        <w:t>s</w:t>
      </w:r>
      <w:r w:rsidRPr="00E90BB9">
        <w:rPr>
          <w:i/>
          <w:color w:val="FF0000"/>
          <w:sz w:val="21"/>
          <w:szCs w:val="21"/>
          <w:highlight w:val="white"/>
        </w:rPr>
        <w:t xml:space="preserve"> de l’exercice)</w:t>
      </w:r>
    </w:p>
    <w:p w14:paraId="31BB7755" w14:textId="77777777" w:rsidR="0061548C" w:rsidRDefault="0061548C" w:rsidP="003C7E8C">
      <w:pPr>
        <w:jc w:val="both"/>
        <w:rPr>
          <w:b/>
          <w:color w:val="212529"/>
          <w:sz w:val="21"/>
          <w:szCs w:val="21"/>
          <w:highlight w:val="white"/>
        </w:rPr>
      </w:pPr>
    </w:p>
    <w:p w14:paraId="7FDDCB92" w14:textId="473C067A" w:rsidR="0061548C" w:rsidRDefault="003D24C7" w:rsidP="003C7E8C">
      <w:pPr>
        <w:jc w:val="both"/>
        <w:rPr>
          <w:b/>
          <w:color w:val="212529"/>
          <w:sz w:val="21"/>
          <w:szCs w:val="21"/>
          <w:highlight w:val="white"/>
        </w:rPr>
      </w:pPr>
      <w:r>
        <w:rPr>
          <w:b/>
          <w:color w:val="212529"/>
          <w:sz w:val="21"/>
          <w:szCs w:val="21"/>
          <w:highlight w:val="white"/>
        </w:rPr>
        <w:t xml:space="preserve">1.4 Que </w:t>
      </w:r>
      <w:r w:rsidR="00D9671A">
        <w:rPr>
          <w:b/>
          <w:color w:val="212529"/>
          <w:sz w:val="21"/>
          <w:szCs w:val="21"/>
          <w:highlight w:val="white"/>
        </w:rPr>
        <w:t>représente-t</w:t>
      </w:r>
      <w:r>
        <w:rPr>
          <w:b/>
          <w:color w:val="212529"/>
          <w:sz w:val="21"/>
          <w:szCs w:val="21"/>
          <w:highlight w:val="white"/>
        </w:rPr>
        <w:t>-elle et qui sont les bénéficiaires ?</w:t>
      </w:r>
    </w:p>
    <w:p w14:paraId="7AD79C1E" w14:textId="77777777" w:rsidR="0061548C" w:rsidRDefault="0061548C" w:rsidP="003C7E8C">
      <w:pPr>
        <w:jc w:val="both"/>
        <w:rPr>
          <w:b/>
          <w:color w:val="212529"/>
          <w:sz w:val="21"/>
          <w:szCs w:val="21"/>
          <w:highlight w:val="white"/>
        </w:rPr>
      </w:pPr>
    </w:p>
    <w:p w14:paraId="3C8D234F" w14:textId="77777777" w:rsidR="0061548C" w:rsidRDefault="003D24C7" w:rsidP="003C7E8C">
      <w:pPr>
        <w:jc w:val="both"/>
        <w:rPr>
          <w:b/>
          <w:color w:val="FF0000"/>
          <w:sz w:val="21"/>
          <w:szCs w:val="21"/>
          <w:highlight w:val="white"/>
        </w:rPr>
      </w:pPr>
      <w:r>
        <w:rPr>
          <w:b/>
          <w:color w:val="FF0000"/>
          <w:sz w:val="21"/>
          <w:szCs w:val="21"/>
          <w:highlight w:val="white"/>
        </w:rPr>
        <w:t xml:space="preserve">La valeur ajoutée permet de mesurer la </w:t>
      </w:r>
      <w:r>
        <w:rPr>
          <w:b/>
          <w:color w:val="FF0000"/>
          <w:sz w:val="21"/>
          <w:szCs w:val="21"/>
          <w:highlight w:val="white"/>
          <w:u w:val="single"/>
        </w:rPr>
        <w:t>richesse créée par l’entreprise</w:t>
      </w:r>
      <w:r>
        <w:rPr>
          <w:b/>
          <w:color w:val="FF0000"/>
          <w:sz w:val="21"/>
          <w:szCs w:val="21"/>
          <w:highlight w:val="white"/>
        </w:rPr>
        <w:t xml:space="preserve"> </w:t>
      </w:r>
      <w:proofErr w:type="spellStart"/>
      <w:r>
        <w:rPr>
          <w:b/>
          <w:color w:val="FF0000"/>
          <w:sz w:val="21"/>
          <w:szCs w:val="21"/>
          <w:highlight w:val="white"/>
        </w:rPr>
        <w:t>Biscochoc</w:t>
      </w:r>
      <w:proofErr w:type="spellEnd"/>
      <w:r>
        <w:rPr>
          <w:b/>
          <w:color w:val="FF0000"/>
          <w:sz w:val="21"/>
          <w:szCs w:val="21"/>
          <w:highlight w:val="white"/>
        </w:rPr>
        <w:t xml:space="preserve"> en </w:t>
      </w:r>
      <w:r w:rsidR="00E90BB9">
        <w:rPr>
          <w:b/>
          <w:color w:val="FF0000"/>
          <w:sz w:val="21"/>
          <w:szCs w:val="21"/>
          <w:highlight w:val="white"/>
        </w:rPr>
        <w:t xml:space="preserve">2020 et </w:t>
      </w:r>
      <w:r>
        <w:rPr>
          <w:b/>
          <w:color w:val="FF0000"/>
          <w:sz w:val="21"/>
          <w:szCs w:val="21"/>
          <w:highlight w:val="white"/>
        </w:rPr>
        <w:t>2019.</w:t>
      </w:r>
    </w:p>
    <w:p w14:paraId="0D9063A5" w14:textId="77777777" w:rsidR="0061548C" w:rsidRDefault="003D24C7" w:rsidP="003C7E8C">
      <w:pPr>
        <w:jc w:val="both"/>
        <w:rPr>
          <w:b/>
          <w:color w:val="FF0000"/>
          <w:sz w:val="21"/>
          <w:szCs w:val="21"/>
          <w:highlight w:val="white"/>
        </w:rPr>
      </w:pPr>
      <w:r>
        <w:rPr>
          <w:b/>
          <w:color w:val="FF0000"/>
          <w:sz w:val="21"/>
          <w:szCs w:val="21"/>
          <w:highlight w:val="white"/>
        </w:rPr>
        <w:t>Les bénéficiaires sont :</w:t>
      </w:r>
    </w:p>
    <w:p w14:paraId="774B7187" w14:textId="77777777" w:rsidR="0061548C" w:rsidRDefault="003D24C7" w:rsidP="003C7E8C">
      <w:pPr>
        <w:numPr>
          <w:ilvl w:val="0"/>
          <w:numId w:val="2"/>
        </w:numPr>
        <w:jc w:val="both"/>
        <w:rPr>
          <w:b/>
          <w:color w:val="FF0000"/>
          <w:sz w:val="21"/>
          <w:szCs w:val="21"/>
          <w:highlight w:val="white"/>
        </w:rPr>
      </w:pPr>
      <w:proofErr w:type="gramStart"/>
      <w:r>
        <w:rPr>
          <w:b/>
          <w:color w:val="FF0000"/>
          <w:sz w:val="21"/>
          <w:szCs w:val="21"/>
          <w:highlight w:val="white"/>
        </w:rPr>
        <w:lastRenderedPageBreak/>
        <w:t>les</w:t>
      </w:r>
      <w:proofErr w:type="gramEnd"/>
      <w:r>
        <w:rPr>
          <w:b/>
          <w:color w:val="FF0000"/>
          <w:sz w:val="21"/>
          <w:szCs w:val="21"/>
          <w:highlight w:val="white"/>
        </w:rPr>
        <w:t xml:space="preserve"> </w:t>
      </w:r>
      <w:r>
        <w:rPr>
          <w:b/>
          <w:color w:val="FF0000"/>
          <w:sz w:val="21"/>
          <w:szCs w:val="21"/>
          <w:highlight w:val="white"/>
          <w:u w:val="single"/>
        </w:rPr>
        <w:t xml:space="preserve">salariés </w:t>
      </w:r>
      <w:r>
        <w:rPr>
          <w:b/>
          <w:color w:val="FF0000"/>
          <w:sz w:val="21"/>
          <w:szCs w:val="21"/>
          <w:highlight w:val="white"/>
        </w:rPr>
        <w:t>: sous forme de salaires et primes</w:t>
      </w:r>
    </w:p>
    <w:p w14:paraId="244F37EA" w14:textId="77777777" w:rsidR="0061548C" w:rsidRDefault="003D24C7" w:rsidP="003C7E8C">
      <w:pPr>
        <w:numPr>
          <w:ilvl w:val="0"/>
          <w:numId w:val="2"/>
        </w:numPr>
        <w:jc w:val="both"/>
        <w:rPr>
          <w:b/>
          <w:color w:val="FF0000"/>
          <w:sz w:val="21"/>
          <w:szCs w:val="21"/>
          <w:highlight w:val="white"/>
        </w:rPr>
      </w:pPr>
      <w:proofErr w:type="gramStart"/>
      <w:r>
        <w:rPr>
          <w:b/>
          <w:color w:val="FF0000"/>
          <w:sz w:val="21"/>
          <w:szCs w:val="21"/>
          <w:highlight w:val="white"/>
        </w:rPr>
        <w:t>les</w:t>
      </w:r>
      <w:proofErr w:type="gramEnd"/>
      <w:r>
        <w:rPr>
          <w:b/>
          <w:color w:val="FF0000"/>
          <w:sz w:val="21"/>
          <w:szCs w:val="21"/>
          <w:highlight w:val="white"/>
        </w:rPr>
        <w:t xml:space="preserve"> </w:t>
      </w:r>
      <w:r>
        <w:rPr>
          <w:b/>
          <w:color w:val="FF0000"/>
          <w:sz w:val="21"/>
          <w:szCs w:val="21"/>
          <w:highlight w:val="white"/>
          <w:u w:val="single"/>
        </w:rPr>
        <w:t xml:space="preserve">actionnaires </w:t>
      </w:r>
      <w:r>
        <w:rPr>
          <w:b/>
          <w:color w:val="FF0000"/>
          <w:sz w:val="21"/>
          <w:szCs w:val="21"/>
          <w:highlight w:val="white"/>
        </w:rPr>
        <w:t>: sous forme de dividendes</w:t>
      </w:r>
    </w:p>
    <w:p w14:paraId="0E20C6D4" w14:textId="77777777" w:rsidR="0061548C" w:rsidRDefault="003D24C7" w:rsidP="003C7E8C">
      <w:pPr>
        <w:numPr>
          <w:ilvl w:val="0"/>
          <w:numId w:val="2"/>
        </w:numPr>
        <w:jc w:val="both"/>
        <w:rPr>
          <w:b/>
          <w:color w:val="FF0000"/>
          <w:sz w:val="21"/>
          <w:szCs w:val="21"/>
          <w:highlight w:val="white"/>
        </w:rPr>
      </w:pPr>
      <w:proofErr w:type="gramStart"/>
      <w:r>
        <w:rPr>
          <w:b/>
          <w:color w:val="FF0000"/>
          <w:sz w:val="21"/>
          <w:szCs w:val="21"/>
          <w:highlight w:val="white"/>
        </w:rPr>
        <w:t>les</w:t>
      </w:r>
      <w:proofErr w:type="gramEnd"/>
      <w:r>
        <w:rPr>
          <w:b/>
          <w:color w:val="FF0000"/>
          <w:sz w:val="21"/>
          <w:szCs w:val="21"/>
          <w:highlight w:val="white"/>
        </w:rPr>
        <w:t xml:space="preserve"> </w:t>
      </w:r>
      <w:r>
        <w:rPr>
          <w:b/>
          <w:color w:val="FF0000"/>
          <w:sz w:val="21"/>
          <w:szCs w:val="21"/>
          <w:highlight w:val="white"/>
          <w:u w:val="single"/>
        </w:rPr>
        <w:t xml:space="preserve">banques </w:t>
      </w:r>
      <w:r>
        <w:rPr>
          <w:b/>
          <w:color w:val="FF0000"/>
          <w:sz w:val="21"/>
          <w:szCs w:val="21"/>
          <w:highlight w:val="white"/>
        </w:rPr>
        <w:t xml:space="preserve">: sous forme d'intérêts </w:t>
      </w:r>
    </w:p>
    <w:p w14:paraId="1A787D0C" w14:textId="77777777" w:rsidR="0061548C" w:rsidRDefault="003D24C7" w:rsidP="003C7E8C">
      <w:pPr>
        <w:numPr>
          <w:ilvl w:val="0"/>
          <w:numId w:val="2"/>
        </w:numPr>
        <w:jc w:val="both"/>
        <w:rPr>
          <w:b/>
          <w:color w:val="FF0000"/>
          <w:sz w:val="21"/>
          <w:szCs w:val="21"/>
          <w:highlight w:val="white"/>
        </w:rPr>
      </w:pPr>
      <w:proofErr w:type="gramStart"/>
      <w:r>
        <w:rPr>
          <w:b/>
          <w:color w:val="FF0000"/>
          <w:sz w:val="21"/>
          <w:szCs w:val="21"/>
          <w:highlight w:val="white"/>
        </w:rPr>
        <w:t>les</w:t>
      </w:r>
      <w:proofErr w:type="gramEnd"/>
      <w:r>
        <w:rPr>
          <w:b/>
          <w:color w:val="FF0000"/>
          <w:sz w:val="21"/>
          <w:szCs w:val="21"/>
          <w:highlight w:val="white"/>
        </w:rPr>
        <w:t xml:space="preserve"> </w:t>
      </w:r>
      <w:r>
        <w:rPr>
          <w:b/>
          <w:color w:val="FF0000"/>
          <w:sz w:val="21"/>
          <w:szCs w:val="21"/>
          <w:highlight w:val="white"/>
          <w:u w:val="single"/>
        </w:rPr>
        <w:t>Organismes sociaux, l’Etat et les administrations</w:t>
      </w:r>
      <w:r>
        <w:rPr>
          <w:b/>
          <w:color w:val="FF0000"/>
          <w:sz w:val="21"/>
          <w:szCs w:val="21"/>
          <w:highlight w:val="white"/>
        </w:rPr>
        <w:t xml:space="preserve"> : Cotisations sociales (charges sociales), impôts et taxes</w:t>
      </w:r>
    </w:p>
    <w:p w14:paraId="1B61FA85" w14:textId="77777777" w:rsidR="0061548C" w:rsidRDefault="003D24C7" w:rsidP="003C7E8C">
      <w:pPr>
        <w:numPr>
          <w:ilvl w:val="0"/>
          <w:numId w:val="2"/>
        </w:numPr>
        <w:jc w:val="both"/>
        <w:rPr>
          <w:b/>
          <w:color w:val="FF0000"/>
          <w:sz w:val="21"/>
          <w:szCs w:val="21"/>
          <w:highlight w:val="white"/>
        </w:rPr>
      </w:pPr>
      <w:proofErr w:type="gramStart"/>
      <w:r>
        <w:rPr>
          <w:b/>
          <w:color w:val="FF0000"/>
          <w:sz w:val="21"/>
          <w:szCs w:val="21"/>
          <w:highlight w:val="white"/>
          <w:u w:val="single"/>
        </w:rPr>
        <w:t>l’entreprise</w:t>
      </w:r>
      <w:proofErr w:type="gramEnd"/>
      <w:r>
        <w:rPr>
          <w:b/>
          <w:color w:val="FF0000"/>
          <w:sz w:val="21"/>
          <w:szCs w:val="21"/>
          <w:highlight w:val="white"/>
          <w:u w:val="single"/>
        </w:rPr>
        <w:t xml:space="preserve"> </w:t>
      </w:r>
      <w:r>
        <w:rPr>
          <w:b/>
          <w:color w:val="FF0000"/>
          <w:sz w:val="21"/>
          <w:szCs w:val="21"/>
          <w:highlight w:val="white"/>
        </w:rPr>
        <w:t>: autofinancement</w:t>
      </w:r>
    </w:p>
    <w:p w14:paraId="18D48CE5" w14:textId="77777777" w:rsidR="0061548C" w:rsidRDefault="0061548C" w:rsidP="003C7E8C">
      <w:pPr>
        <w:jc w:val="both"/>
        <w:rPr>
          <w:b/>
          <w:color w:val="FF0000"/>
          <w:sz w:val="21"/>
          <w:szCs w:val="21"/>
          <w:highlight w:val="white"/>
        </w:rPr>
      </w:pPr>
    </w:p>
    <w:p w14:paraId="2D2DF918" w14:textId="77777777" w:rsidR="0061548C" w:rsidRDefault="003D24C7" w:rsidP="003C7E8C">
      <w:pPr>
        <w:pBdr>
          <w:top w:val="nil"/>
          <w:left w:val="nil"/>
          <w:bottom w:val="nil"/>
          <w:right w:val="nil"/>
          <w:between w:val="nil"/>
        </w:pBdr>
        <w:jc w:val="both"/>
        <w:rPr>
          <w:b/>
          <w:color w:val="212529"/>
          <w:sz w:val="21"/>
          <w:szCs w:val="21"/>
          <w:highlight w:val="white"/>
        </w:rPr>
      </w:pPr>
      <w:r>
        <w:rPr>
          <w:b/>
          <w:color w:val="212529"/>
          <w:sz w:val="21"/>
          <w:szCs w:val="21"/>
          <w:highlight w:val="white"/>
        </w:rPr>
        <w:t xml:space="preserve">1.5 Compléter ce tableau afin de calculer la variation des produits, des charges et du résultat de </w:t>
      </w:r>
      <w:proofErr w:type="spellStart"/>
      <w:r>
        <w:rPr>
          <w:b/>
          <w:color w:val="212529"/>
          <w:sz w:val="21"/>
          <w:szCs w:val="21"/>
          <w:highlight w:val="white"/>
        </w:rPr>
        <w:t>Biscochoc</w:t>
      </w:r>
      <w:proofErr w:type="spellEnd"/>
      <w:r>
        <w:rPr>
          <w:b/>
          <w:color w:val="212529"/>
          <w:sz w:val="21"/>
          <w:szCs w:val="21"/>
          <w:highlight w:val="white"/>
        </w:rPr>
        <w:t>.</w:t>
      </w:r>
    </w:p>
    <w:p w14:paraId="57B9E7A2" w14:textId="77777777" w:rsidR="0061548C" w:rsidRDefault="0061548C" w:rsidP="003C7E8C">
      <w:pPr>
        <w:pBdr>
          <w:top w:val="nil"/>
          <w:left w:val="nil"/>
          <w:bottom w:val="nil"/>
          <w:right w:val="nil"/>
          <w:between w:val="nil"/>
        </w:pBdr>
        <w:jc w:val="both"/>
        <w:rPr>
          <w:b/>
          <w:color w:val="212529"/>
          <w:sz w:val="21"/>
          <w:szCs w:val="21"/>
          <w:highlight w:val="white"/>
        </w:rPr>
      </w:pPr>
    </w:p>
    <w:p w14:paraId="11F80A7F" w14:textId="77777777" w:rsidR="0061548C" w:rsidRDefault="00E90BB9" w:rsidP="003C7E8C">
      <w:pPr>
        <w:pBdr>
          <w:top w:val="nil"/>
          <w:left w:val="nil"/>
          <w:bottom w:val="nil"/>
          <w:right w:val="nil"/>
          <w:between w:val="nil"/>
        </w:pBdr>
        <w:jc w:val="both"/>
        <w:rPr>
          <w:b/>
          <w:color w:val="212529"/>
          <w:sz w:val="21"/>
          <w:szCs w:val="21"/>
          <w:highlight w:val="white"/>
        </w:rPr>
      </w:pPr>
      <w:r w:rsidRPr="00E90BB9">
        <w:rPr>
          <w:noProof/>
          <w:highlight w:val="white"/>
          <w:lang w:val="fr-FR"/>
        </w:rPr>
        <w:drawing>
          <wp:inline distT="0" distB="0" distL="0" distR="0" wp14:anchorId="371F42DA" wp14:editId="455472BF">
            <wp:extent cx="5733415" cy="1802619"/>
            <wp:effectExtent l="0" t="0" r="635" b="762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3415" cy="1802619"/>
                    </a:xfrm>
                    <a:prstGeom prst="rect">
                      <a:avLst/>
                    </a:prstGeom>
                    <a:noFill/>
                    <a:ln>
                      <a:noFill/>
                    </a:ln>
                  </pic:spPr>
                </pic:pic>
              </a:graphicData>
            </a:graphic>
          </wp:inline>
        </w:drawing>
      </w:r>
    </w:p>
    <w:p w14:paraId="73B7590A" w14:textId="77777777" w:rsidR="009D4583" w:rsidRPr="00E90BB9" w:rsidRDefault="009D4583" w:rsidP="003C7E8C">
      <w:pPr>
        <w:jc w:val="both"/>
        <w:rPr>
          <w:i/>
          <w:color w:val="FF0000"/>
          <w:sz w:val="21"/>
          <w:szCs w:val="21"/>
          <w:highlight w:val="white"/>
        </w:rPr>
      </w:pPr>
      <w:r w:rsidRPr="00E90BB9">
        <w:rPr>
          <w:i/>
          <w:color w:val="FF0000"/>
          <w:sz w:val="21"/>
          <w:szCs w:val="21"/>
          <w:highlight w:val="white"/>
        </w:rPr>
        <w:t>(Rappel : les chiffres sont inventés pour les besoin</w:t>
      </w:r>
      <w:r>
        <w:rPr>
          <w:i/>
          <w:color w:val="FF0000"/>
          <w:sz w:val="21"/>
          <w:szCs w:val="21"/>
          <w:highlight w:val="white"/>
        </w:rPr>
        <w:t>s</w:t>
      </w:r>
      <w:r w:rsidRPr="00E90BB9">
        <w:rPr>
          <w:i/>
          <w:color w:val="FF0000"/>
          <w:sz w:val="21"/>
          <w:szCs w:val="21"/>
          <w:highlight w:val="white"/>
        </w:rPr>
        <w:t xml:space="preserve"> de l’exercice)</w:t>
      </w:r>
    </w:p>
    <w:p w14:paraId="5BDFC998" w14:textId="77777777" w:rsidR="00E90BB9" w:rsidRDefault="00E90BB9" w:rsidP="003C7E8C">
      <w:pPr>
        <w:pBdr>
          <w:top w:val="nil"/>
          <w:left w:val="nil"/>
          <w:bottom w:val="nil"/>
          <w:right w:val="nil"/>
          <w:between w:val="nil"/>
        </w:pBdr>
        <w:jc w:val="both"/>
        <w:rPr>
          <w:b/>
          <w:color w:val="212529"/>
          <w:sz w:val="21"/>
          <w:szCs w:val="21"/>
          <w:highlight w:val="white"/>
        </w:rPr>
      </w:pPr>
    </w:p>
    <w:p w14:paraId="3345BAE4" w14:textId="77777777" w:rsidR="0061548C" w:rsidRDefault="003D24C7" w:rsidP="003C7E8C">
      <w:pPr>
        <w:jc w:val="both"/>
        <w:rPr>
          <w:b/>
          <w:color w:val="212529"/>
          <w:sz w:val="21"/>
          <w:szCs w:val="21"/>
          <w:highlight w:val="white"/>
        </w:rPr>
      </w:pPr>
      <w:r>
        <w:rPr>
          <w:b/>
          <w:color w:val="212529"/>
          <w:sz w:val="21"/>
          <w:szCs w:val="21"/>
          <w:highlight w:val="white"/>
        </w:rPr>
        <w:t>1.6 Commenter le tableau précédent.</w:t>
      </w:r>
    </w:p>
    <w:p w14:paraId="151F7B2C" w14:textId="77777777" w:rsidR="0061548C" w:rsidRDefault="0061548C" w:rsidP="003C7E8C">
      <w:pPr>
        <w:jc w:val="both"/>
        <w:rPr>
          <w:b/>
          <w:color w:val="212529"/>
          <w:sz w:val="21"/>
          <w:szCs w:val="21"/>
          <w:highlight w:val="white"/>
        </w:rPr>
      </w:pPr>
    </w:p>
    <w:p w14:paraId="73C4FF41" w14:textId="77777777" w:rsidR="0061548C" w:rsidRDefault="00E90BB9" w:rsidP="003C7E8C">
      <w:pPr>
        <w:jc w:val="both"/>
        <w:rPr>
          <w:b/>
          <w:color w:val="FF0000"/>
          <w:sz w:val="21"/>
          <w:szCs w:val="21"/>
          <w:highlight w:val="white"/>
        </w:rPr>
      </w:pPr>
      <w:r>
        <w:rPr>
          <w:b/>
          <w:color w:val="FF0000"/>
          <w:sz w:val="21"/>
          <w:szCs w:val="21"/>
          <w:highlight w:val="white"/>
        </w:rPr>
        <w:t>Les produits sont en hausse de 6% (le chiffre d’affaires a augmenté) mais les charges ont également augmenté de 9%. Ainsi, le résultat diminue de 33% entre 2019 et 2020 car les charges ont davantage augmenté que les produits.</w:t>
      </w:r>
    </w:p>
    <w:p w14:paraId="67814A43" w14:textId="77777777" w:rsidR="00E90BB9" w:rsidRDefault="00E90BB9" w:rsidP="003C7E8C">
      <w:pPr>
        <w:jc w:val="both"/>
        <w:rPr>
          <w:b/>
          <w:color w:val="FF0000"/>
          <w:sz w:val="21"/>
          <w:szCs w:val="21"/>
          <w:highlight w:val="white"/>
        </w:rPr>
      </w:pPr>
    </w:p>
    <w:p w14:paraId="660ACAAC" w14:textId="77777777" w:rsidR="00E90BB9" w:rsidRPr="00E90BB9" w:rsidRDefault="00E90BB9" w:rsidP="003C7E8C">
      <w:pPr>
        <w:jc w:val="both"/>
        <w:rPr>
          <w:i/>
          <w:color w:val="FF0000"/>
          <w:sz w:val="21"/>
          <w:szCs w:val="21"/>
          <w:highlight w:val="white"/>
        </w:rPr>
      </w:pPr>
      <w:r w:rsidRPr="00E90BB9">
        <w:rPr>
          <w:i/>
          <w:color w:val="FF0000"/>
          <w:sz w:val="21"/>
          <w:szCs w:val="21"/>
          <w:highlight w:val="white"/>
        </w:rPr>
        <w:t>(Rappel : les chiffres sont inventés pour les besoin</w:t>
      </w:r>
      <w:r w:rsidR="009D4583">
        <w:rPr>
          <w:i/>
          <w:color w:val="FF0000"/>
          <w:sz w:val="21"/>
          <w:szCs w:val="21"/>
          <w:highlight w:val="white"/>
        </w:rPr>
        <w:t>s</w:t>
      </w:r>
      <w:r w:rsidRPr="00E90BB9">
        <w:rPr>
          <w:i/>
          <w:color w:val="FF0000"/>
          <w:sz w:val="21"/>
          <w:szCs w:val="21"/>
          <w:highlight w:val="white"/>
        </w:rPr>
        <w:t xml:space="preserve"> de l’exercice)</w:t>
      </w:r>
    </w:p>
    <w:p w14:paraId="470E1CA0" w14:textId="77777777" w:rsidR="00E90BB9" w:rsidRDefault="00E90BB9" w:rsidP="003C7E8C">
      <w:pPr>
        <w:jc w:val="both"/>
        <w:rPr>
          <w:b/>
          <w:color w:val="FF0000"/>
          <w:sz w:val="21"/>
          <w:szCs w:val="21"/>
          <w:highlight w:val="white"/>
        </w:rPr>
      </w:pPr>
    </w:p>
    <w:p w14:paraId="036CEE6F" w14:textId="77777777" w:rsidR="0061548C" w:rsidRDefault="003D24C7" w:rsidP="003C7E8C">
      <w:pPr>
        <w:jc w:val="both"/>
        <w:rPr>
          <w:b/>
          <w:sz w:val="21"/>
          <w:szCs w:val="21"/>
          <w:highlight w:val="white"/>
        </w:rPr>
      </w:pPr>
      <w:r>
        <w:rPr>
          <w:b/>
          <w:sz w:val="21"/>
          <w:szCs w:val="21"/>
          <w:highlight w:val="white"/>
        </w:rPr>
        <w:t>1.7 Rappeler que représentent l’actif et le passif dans le bilan.</w:t>
      </w:r>
    </w:p>
    <w:p w14:paraId="0503D6AB" w14:textId="77777777" w:rsidR="0061548C" w:rsidRDefault="0061548C" w:rsidP="003C7E8C">
      <w:pPr>
        <w:jc w:val="both"/>
        <w:rPr>
          <w:b/>
          <w:sz w:val="21"/>
          <w:szCs w:val="21"/>
          <w:highlight w:val="white"/>
        </w:rPr>
      </w:pPr>
    </w:p>
    <w:p w14:paraId="7F4F1664" w14:textId="77777777" w:rsidR="0061548C" w:rsidRDefault="003D24C7" w:rsidP="003C7E8C">
      <w:pPr>
        <w:numPr>
          <w:ilvl w:val="0"/>
          <w:numId w:val="1"/>
        </w:numPr>
        <w:jc w:val="both"/>
        <w:rPr>
          <w:b/>
          <w:color w:val="FF0000"/>
          <w:sz w:val="21"/>
          <w:szCs w:val="21"/>
          <w:highlight w:val="white"/>
        </w:rPr>
      </w:pPr>
      <w:r>
        <w:rPr>
          <w:b/>
          <w:color w:val="FF0000"/>
          <w:sz w:val="21"/>
          <w:szCs w:val="21"/>
          <w:highlight w:val="white"/>
        </w:rPr>
        <w:t xml:space="preserve">Actif : Il s’agit des éléments que la société </w:t>
      </w:r>
      <w:r w:rsidR="00E90BB9">
        <w:rPr>
          <w:b/>
          <w:color w:val="FF0000"/>
          <w:sz w:val="21"/>
          <w:szCs w:val="21"/>
          <w:highlight w:val="white"/>
        </w:rPr>
        <w:t>possède au 31/12/20</w:t>
      </w:r>
      <w:r>
        <w:rPr>
          <w:b/>
          <w:color w:val="FF0000"/>
          <w:sz w:val="21"/>
          <w:szCs w:val="21"/>
          <w:highlight w:val="white"/>
        </w:rPr>
        <w:t xml:space="preserve"> (actif immobilisé et actif circulant)</w:t>
      </w:r>
    </w:p>
    <w:p w14:paraId="181AE3FB" w14:textId="77777777" w:rsidR="0061548C" w:rsidRDefault="003D24C7" w:rsidP="003C7E8C">
      <w:pPr>
        <w:numPr>
          <w:ilvl w:val="0"/>
          <w:numId w:val="1"/>
        </w:numPr>
        <w:jc w:val="both"/>
        <w:rPr>
          <w:b/>
          <w:color w:val="FF0000"/>
          <w:sz w:val="21"/>
          <w:szCs w:val="21"/>
          <w:highlight w:val="white"/>
        </w:rPr>
      </w:pPr>
      <w:r>
        <w:rPr>
          <w:b/>
          <w:color w:val="FF0000"/>
          <w:sz w:val="21"/>
          <w:szCs w:val="21"/>
          <w:highlight w:val="white"/>
        </w:rPr>
        <w:t>Passif : Il s’agit de l’ensemble des ressources (propres ou externes) qui ont permis de financer les</w:t>
      </w:r>
      <w:r w:rsidR="00E90BB9">
        <w:rPr>
          <w:b/>
          <w:color w:val="FF0000"/>
          <w:sz w:val="21"/>
          <w:szCs w:val="21"/>
          <w:highlight w:val="white"/>
        </w:rPr>
        <w:t xml:space="preserve"> éléments de l’actif au 31/12/20</w:t>
      </w:r>
      <w:r>
        <w:rPr>
          <w:b/>
          <w:color w:val="FF0000"/>
          <w:sz w:val="21"/>
          <w:szCs w:val="21"/>
          <w:highlight w:val="white"/>
        </w:rPr>
        <w:t xml:space="preserve"> (capitaux propres et dettes)</w:t>
      </w:r>
    </w:p>
    <w:p w14:paraId="5AA8CC27" w14:textId="77777777" w:rsidR="0061548C" w:rsidRDefault="0061548C" w:rsidP="003C7E8C">
      <w:pPr>
        <w:jc w:val="both"/>
        <w:rPr>
          <w:b/>
          <w:color w:val="FF0000"/>
          <w:sz w:val="21"/>
          <w:szCs w:val="21"/>
          <w:highlight w:val="white"/>
        </w:rPr>
      </w:pPr>
    </w:p>
    <w:p w14:paraId="18ACE84F" w14:textId="77777777" w:rsidR="0061548C" w:rsidRDefault="003D24C7" w:rsidP="003C7E8C">
      <w:pPr>
        <w:jc w:val="both"/>
        <w:rPr>
          <w:b/>
          <w:sz w:val="21"/>
          <w:szCs w:val="21"/>
          <w:highlight w:val="white"/>
        </w:rPr>
      </w:pPr>
      <w:r>
        <w:rPr>
          <w:b/>
          <w:sz w:val="21"/>
          <w:szCs w:val="21"/>
          <w:highlight w:val="white"/>
        </w:rPr>
        <w:t>1.8 “</w:t>
      </w:r>
      <w:r>
        <w:rPr>
          <w:b/>
          <w:i/>
          <w:sz w:val="21"/>
          <w:szCs w:val="21"/>
          <w:highlight w:val="white"/>
        </w:rPr>
        <w:t>Dans un bilan, les éléments de l’actif sont classés par ordre de liquidité croissante alors que les éléments du passif sont classés par ordre de d'exigibilité croissante</w:t>
      </w:r>
      <w:r>
        <w:rPr>
          <w:b/>
          <w:sz w:val="21"/>
          <w:szCs w:val="21"/>
          <w:highlight w:val="white"/>
        </w:rPr>
        <w:t xml:space="preserve">”. </w:t>
      </w:r>
    </w:p>
    <w:p w14:paraId="3C58E701" w14:textId="77777777" w:rsidR="0061548C" w:rsidRDefault="003D24C7" w:rsidP="003C7E8C">
      <w:pPr>
        <w:jc w:val="both"/>
        <w:rPr>
          <w:b/>
          <w:sz w:val="21"/>
          <w:szCs w:val="21"/>
          <w:highlight w:val="white"/>
        </w:rPr>
      </w:pPr>
      <w:r>
        <w:rPr>
          <w:b/>
          <w:sz w:val="21"/>
          <w:szCs w:val="21"/>
          <w:highlight w:val="white"/>
        </w:rPr>
        <w:t>Que signifie cette phrase ?</w:t>
      </w:r>
    </w:p>
    <w:p w14:paraId="39A2F611" w14:textId="77777777" w:rsidR="0061548C" w:rsidRDefault="0061548C" w:rsidP="003C7E8C">
      <w:pPr>
        <w:jc w:val="both"/>
        <w:rPr>
          <w:b/>
          <w:sz w:val="21"/>
          <w:szCs w:val="21"/>
          <w:highlight w:val="white"/>
        </w:rPr>
      </w:pPr>
    </w:p>
    <w:p w14:paraId="3BC6C8D0" w14:textId="77777777" w:rsidR="0061548C" w:rsidRDefault="003D24C7" w:rsidP="003C7E8C">
      <w:pPr>
        <w:pBdr>
          <w:top w:val="nil"/>
          <w:left w:val="nil"/>
          <w:bottom w:val="nil"/>
          <w:right w:val="nil"/>
          <w:between w:val="nil"/>
        </w:pBdr>
        <w:jc w:val="both"/>
        <w:rPr>
          <w:b/>
          <w:color w:val="FF0000"/>
          <w:sz w:val="21"/>
          <w:szCs w:val="21"/>
          <w:highlight w:val="white"/>
        </w:rPr>
      </w:pPr>
      <w:r>
        <w:rPr>
          <w:b/>
          <w:color w:val="FF0000"/>
          <w:sz w:val="21"/>
          <w:szCs w:val="21"/>
          <w:highlight w:val="white"/>
        </w:rPr>
        <w:t xml:space="preserve">Dans le bilan, on trouve les éléments </w:t>
      </w:r>
      <w:r>
        <w:rPr>
          <w:b/>
          <w:color w:val="FF0000"/>
          <w:sz w:val="21"/>
          <w:szCs w:val="21"/>
          <w:highlight w:val="white"/>
          <w:u w:val="single"/>
        </w:rPr>
        <w:t>d’actif par ordre de liquidité croissante</w:t>
      </w:r>
      <w:r>
        <w:rPr>
          <w:b/>
          <w:color w:val="FF0000"/>
          <w:sz w:val="21"/>
          <w:szCs w:val="21"/>
          <w:highlight w:val="white"/>
        </w:rPr>
        <w:t xml:space="preserve"> c’est à dire qu’en haut du bilan se trouvent les actifs les moins liquides et en bas les plus liquides. Il est donc plus facile de transformer rapidement en monnaie les éléments de l’actif circulant (trésorerie, créances clients…) et plus long les éléments en haut du bilan (l’actif immobilisé avec les terrains, immeubles…).</w:t>
      </w:r>
    </w:p>
    <w:p w14:paraId="541296D9" w14:textId="77777777" w:rsidR="0061548C" w:rsidRDefault="0061548C" w:rsidP="003C7E8C">
      <w:pPr>
        <w:pBdr>
          <w:top w:val="nil"/>
          <w:left w:val="nil"/>
          <w:bottom w:val="nil"/>
          <w:right w:val="nil"/>
          <w:between w:val="nil"/>
        </w:pBdr>
        <w:jc w:val="both"/>
        <w:rPr>
          <w:b/>
          <w:color w:val="FF0000"/>
          <w:sz w:val="21"/>
          <w:szCs w:val="21"/>
          <w:highlight w:val="white"/>
        </w:rPr>
      </w:pPr>
    </w:p>
    <w:p w14:paraId="6831E104" w14:textId="77777777" w:rsidR="0061548C" w:rsidRDefault="003D24C7" w:rsidP="003C7E8C">
      <w:pPr>
        <w:pBdr>
          <w:top w:val="nil"/>
          <w:left w:val="nil"/>
          <w:bottom w:val="nil"/>
          <w:right w:val="nil"/>
          <w:between w:val="nil"/>
        </w:pBdr>
        <w:jc w:val="both"/>
        <w:rPr>
          <w:b/>
          <w:color w:val="FF0000"/>
          <w:sz w:val="21"/>
          <w:szCs w:val="21"/>
          <w:highlight w:val="white"/>
        </w:rPr>
      </w:pPr>
      <w:r>
        <w:rPr>
          <w:b/>
          <w:color w:val="FF0000"/>
          <w:sz w:val="21"/>
          <w:szCs w:val="21"/>
          <w:highlight w:val="white"/>
        </w:rPr>
        <w:t xml:space="preserve">Le bilan présente les éléments de </w:t>
      </w:r>
      <w:r>
        <w:rPr>
          <w:b/>
          <w:color w:val="FF0000"/>
          <w:sz w:val="21"/>
          <w:szCs w:val="21"/>
          <w:highlight w:val="white"/>
          <w:u w:val="single"/>
        </w:rPr>
        <w:t>passif par ordre d’exigibilité croissante</w:t>
      </w:r>
      <w:r>
        <w:rPr>
          <w:b/>
          <w:color w:val="FF0000"/>
          <w:sz w:val="21"/>
          <w:szCs w:val="21"/>
          <w:highlight w:val="white"/>
        </w:rPr>
        <w:t xml:space="preserve"> (du poste le moins exigible au plus exigible) : capitaux propres (le capital n’a pas vocation à être rendu aux </w:t>
      </w:r>
      <w:r>
        <w:rPr>
          <w:b/>
          <w:color w:val="FF0000"/>
          <w:sz w:val="21"/>
          <w:szCs w:val="21"/>
          <w:highlight w:val="white"/>
        </w:rPr>
        <w:lastRenderedPageBreak/>
        <w:t>actionnaires) et dettes (les emprunts devront être payés, mais sur un délai plus long que celui des dettes fournisseurs). Le degré d’exigibilité d’une dette correspond au temps dont dispose l’entreprise avant de devoir rembourser cette dette. Une dette exigible est une dette arrivée à échéance (qui doit être remboursée immédiatement.</w:t>
      </w:r>
    </w:p>
    <w:p w14:paraId="5C923CA7" w14:textId="77777777" w:rsidR="0061548C" w:rsidRDefault="0061548C" w:rsidP="003C7E8C">
      <w:pPr>
        <w:pBdr>
          <w:top w:val="nil"/>
          <w:left w:val="nil"/>
          <w:bottom w:val="nil"/>
          <w:right w:val="nil"/>
          <w:between w:val="nil"/>
        </w:pBdr>
        <w:jc w:val="both"/>
        <w:rPr>
          <w:b/>
          <w:color w:val="FF0000"/>
          <w:sz w:val="21"/>
          <w:szCs w:val="21"/>
          <w:highlight w:val="white"/>
        </w:rPr>
      </w:pPr>
    </w:p>
    <w:p w14:paraId="712DC994" w14:textId="77777777" w:rsidR="0061548C" w:rsidRDefault="003D24C7" w:rsidP="003C7E8C">
      <w:pPr>
        <w:pBdr>
          <w:top w:val="nil"/>
          <w:left w:val="nil"/>
          <w:bottom w:val="nil"/>
          <w:right w:val="nil"/>
          <w:between w:val="nil"/>
        </w:pBdr>
        <w:jc w:val="both"/>
        <w:rPr>
          <w:b/>
          <w:sz w:val="21"/>
          <w:szCs w:val="21"/>
          <w:highlight w:val="white"/>
        </w:rPr>
      </w:pPr>
      <w:r>
        <w:rPr>
          <w:b/>
          <w:sz w:val="21"/>
          <w:szCs w:val="21"/>
          <w:highlight w:val="white"/>
        </w:rPr>
        <w:t xml:space="preserve">1.9 L’entreprise </w:t>
      </w:r>
      <w:proofErr w:type="spellStart"/>
      <w:r>
        <w:rPr>
          <w:b/>
          <w:sz w:val="21"/>
          <w:szCs w:val="21"/>
          <w:highlight w:val="white"/>
        </w:rPr>
        <w:t>Biscochoc</w:t>
      </w:r>
      <w:proofErr w:type="spellEnd"/>
      <w:r>
        <w:rPr>
          <w:b/>
          <w:sz w:val="21"/>
          <w:szCs w:val="21"/>
          <w:highlight w:val="white"/>
        </w:rPr>
        <w:t xml:space="preserve"> a-t-elle réalisé des emprunts ? Pour quel montant ?</w:t>
      </w:r>
    </w:p>
    <w:p w14:paraId="049B16B9" w14:textId="77777777" w:rsidR="0061548C" w:rsidRDefault="0061548C" w:rsidP="003C7E8C">
      <w:pPr>
        <w:pBdr>
          <w:top w:val="nil"/>
          <w:left w:val="nil"/>
          <w:bottom w:val="nil"/>
          <w:right w:val="nil"/>
          <w:between w:val="nil"/>
        </w:pBdr>
        <w:jc w:val="both"/>
        <w:rPr>
          <w:b/>
          <w:color w:val="FF0000"/>
          <w:sz w:val="21"/>
          <w:szCs w:val="21"/>
          <w:highlight w:val="white"/>
        </w:rPr>
      </w:pPr>
    </w:p>
    <w:p w14:paraId="4CC376AC" w14:textId="77777777" w:rsidR="009D4583" w:rsidRDefault="009D4583" w:rsidP="003C7E8C">
      <w:pPr>
        <w:pBdr>
          <w:top w:val="nil"/>
          <w:left w:val="nil"/>
          <w:bottom w:val="nil"/>
          <w:right w:val="nil"/>
          <w:between w:val="nil"/>
        </w:pBdr>
        <w:jc w:val="both"/>
        <w:rPr>
          <w:b/>
          <w:color w:val="FF0000"/>
          <w:sz w:val="21"/>
          <w:szCs w:val="21"/>
          <w:highlight w:val="white"/>
        </w:rPr>
      </w:pPr>
      <w:r>
        <w:rPr>
          <w:b/>
          <w:color w:val="FF0000"/>
          <w:sz w:val="21"/>
          <w:szCs w:val="21"/>
          <w:highlight w:val="white"/>
        </w:rPr>
        <w:t>L’entreprise possède d’après son bilan, 2 160 000€ d’emprunts auprès des établissements de crédit.</w:t>
      </w:r>
    </w:p>
    <w:p w14:paraId="01AC788F" w14:textId="77777777" w:rsidR="009D4583" w:rsidRPr="00E90BB9" w:rsidRDefault="009D4583" w:rsidP="003C7E8C">
      <w:pPr>
        <w:jc w:val="both"/>
        <w:rPr>
          <w:i/>
          <w:color w:val="FF0000"/>
          <w:sz w:val="21"/>
          <w:szCs w:val="21"/>
          <w:highlight w:val="white"/>
        </w:rPr>
      </w:pPr>
      <w:r w:rsidRPr="00E90BB9">
        <w:rPr>
          <w:i/>
          <w:color w:val="FF0000"/>
          <w:sz w:val="21"/>
          <w:szCs w:val="21"/>
          <w:highlight w:val="white"/>
        </w:rPr>
        <w:t>(Rappel : les chiffres sont inventés pour les besoin</w:t>
      </w:r>
      <w:r>
        <w:rPr>
          <w:i/>
          <w:color w:val="FF0000"/>
          <w:sz w:val="21"/>
          <w:szCs w:val="21"/>
          <w:highlight w:val="white"/>
        </w:rPr>
        <w:t>s</w:t>
      </w:r>
      <w:r w:rsidRPr="00E90BB9">
        <w:rPr>
          <w:i/>
          <w:color w:val="FF0000"/>
          <w:sz w:val="21"/>
          <w:szCs w:val="21"/>
          <w:highlight w:val="white"/>
        </w:rPr>
        <w:t xml:space="preserve"> de l’exercice)</w:t>
      </w:r>
    </w:p>
    <w:p w14:paraId="5099B1C8" w14:textId="77777777" w:rsidR="009D4583" w:rsidRDefault="009D4583" w:rsidP="003C7E8C">
      <w:pPr>
        <w:pBdr>
          <w:top w:val="nil"/>
          <w:left w:val="nil"/>
          <w:bottom w:val="nil"/>
          <w:right w:val="nil"/>
          <w:between w:val="nil"/>
        </w:pBdr>
        <w:jc w:val="both"/>
        <w:rPr>
          <w:b/>
          <w:color w:val="FF0000"/>
          <w:sz w:val="21"/>
          <w:szCs w:val="21"/>
          <w:highlight w:val="white"/>
        </w:rPr>
      </w:pPr>
    </w:p>
    <w:p w14:paraId="33462977" w14:textId="77777777" w:rsidR="0061548C" w:rsidRDefault="003D24C7" w:rsidP="003C7E8C">
      <w:pPr>
        <w:pBdr>
          <w:top w:val="nil"/>
          <w:left w:val="nil"/>
          <w:bottom w:val="nil"/>
          <w:right w:val="nil"/>
          <w:between w:val="nil"/>
        </w:pBdr>
        <w:jc w:val="both"/>
        <w:rPr>
          <w:b/>
          <w:sz w:val="21"/>
          <w:szCs w:val="21"/>
          <w:highlight w:val="white"/>
        </w:rPr>
      </w:pPr>
      <w:r>
        <w:rPr>
          <w:b/>
          <w:sz w:val="21"/>
          <w:szCs w:val="21"/>
          <w:highlight w:val="white"/>
        </w:rPr>
        <w:t>1.10 Que pensez-vous de la performance</w:t>
      </w:r>
      <w:r w:rsidR="009D4583">
        <w:rPr>
          <w:b/>
          <w:sz w:val="21"/>
          <w:szCs w:val="21"/>
          <w:highlight w:val="white"/>
        </w:rPr>
        <w:t xml:space="preserve"> financière de </w:t>
      </w:r>
      <w:proofErr w:type="spellStart"/>
      <w:r w:rsidR="009D4583">
        <w:rPr>
          <w:b/>
          <w:sz w:val="21"/>
          <w:szCs w:val="21"/>
          <w:highlight w:val="white"/>
        </w:rPr>
        <w:t>Biscochoc</w:t>
      </w:r>
      <w:proofErr w:type="spellEnd"/>
      <w:r w:rsidR="009D4583">
        <w:rPr>
          <w:b/>
          <w:sz w:val="21"/>
          <w:szCs w:val="21"/>
          <w:highlight w:val="white"/>
        </w:rPr>
        <w:t xml:space="preserve"> en 2020</w:t>
      </w:r>
      <w:r>
        <w:rPr>
          <w:b/>
          <w:sz w:val="21"/>
          <w:szCs w:val="21"/>
          <w:highlight w:val="white"/>
        </w:rPr>
        <w:t xml:space="preserve"> ?</w:t>
      </w:r>
    </w:p>
    <w:p w14:paraId="25B1829D" w14:textId="77777777" w:rsidR="0061548C" w:rsidRDefault="0061548C" w:rsidP="003C7E8C">
      <w:pPr>
        <w:pBdr>
          <w:top w:val="nil"/>
          <w:left w:val="nil"/>
          <w:bottom w:val="nil"/>
          <w:right w:val="nil"/>
          <w:between w:val="nil"/>
        </w:pBdr>
        <w:jc w:val="both"/>
        <w:rPr>
          <w:b/>
          <w:sz w:val="21"/>
          <w:szCs w:val="21"/>
          <w:highlight w:val="white"/>
        </w:rPr>
      </w:pPr>
    </w:p>
    <w:p w14:paraId="25EC8659" w14:textId="77777777" w:rsidR="0066434C" w:rsidRPr="0066434C" w:rsidRDefault="0066434C" w:rsidP="003C7E8C">
      <w:pPr>
        <w:pBdr>
          <w:top w:val="nil"/>
          <w:left w:val="nil"/>
          <w:bottom w:val="nil"/>
          <w:right w:val="nil"/>
          <w:between w:val="nil"/>
        </w:pBdr>
        <w:jc w:val="both"/>
        <w:rPr>
          <w:b/>
          <w:color w:val="FF0000"/>
          <w:sz w:val="21"/>
          <w:szCs w:val="21"/>
          <w:highlight w:val="white"/>
        </w:rPr>
      </w:pPr>
      <w:r w:rsidRPr="0066434C">
        <w:rPr>
          <w:b/>
          <w:color w:val="FF0000"/>
          <w:sz w:val="21"/>
          <w:szCs w:val="21"/>
          <w:highlight w:val="white"/>
        </w:rPr>
        <w:t>Il est possible de calculer le taux de rentabilité et de profitabilité.</w:t>
      </w:r>
      <w:r>
        <w:rPr>
          <w:b/>
          <w:color w:val="FF0000"/>
          <w:sz w:val="21"/>
          <w:szCs w:val="21"/>
          <w:highlight w:val="white"/>
        </w:rPr>
        <w:t xml:space="preserve"> Bonne performance financière pour le moment mais attention à la hausse des charges qui diminuera la profitabilité.</w:t>
      </w:r>
    </w:p>
    <w:p w14:paraId="7DEAB87B" w14:textId="77777777" w:rsidR="0066434C" w:rsidRDefault="0066434C" w:rsidP="003C7E8C">
      <w:pPr>
        <w:pBdr>
          <w:top w:val="nil"/>
          <w:left w:val="nil"/>
          <w:bottom w:val="nil"/>
          <w:right w:val="nil"/>
          <w:between w:val="nil"/>
        </w:pBdr>
        <w:jc w:val="both"/>
        <w:rPr>
          <w:b/>
          <w:sz w:val="21"/>
          <w:szCs w:val="21"/>
          <w:highlight w:val="white"/>
        </w:rPr>
      </w:pPr>
    </w:p>
    <w:p w14:paraId="30B430B5" w14:textId="77777777" w:rsidR="0061548C" w:rsidRDefault="009D4583" w:rsidP="003C7E8C">
      <w:pPr>
        <w:pBdr>
          <w:top w:val="nil"/>
          <w:left w:val="nil"/>
          <w:bottom w:val="nil"/>
          <w:right w:val="nil"/>
          <w:between w:val="nil"/>
        </w:pBdr>
        <w:jc w:val="both"/>
        <w:rPr>
          <w:b/>
          <w:color w:val="FF0000"/>
          <w:sz w:val="21"/>
          <w:szCs w:val="21"/>
          <w:highlight w:val="white"/>
        </w:rPr>
      </w:pPr>
      <w:r w:rsidRPr="009D4583">
        <w:rPr>
          <w:noProof/>
          <w:highlight w:val="white"/>
          <w:lang w:val="fr-FR"/>
        </w:rPr>
        <w:drawing>
          <wp:inline distT="0" distB="0" distL="0" distR="0" wp14:anchorId="53C2E326" wp14:editId="769119DE">
            <wp:extent cx="5733415" cy="468034"/>
            <wp:effectExtent l="0" t="0" r="0" b="825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3415" cy="468034"/>
                    </a:xfrm>
                    <a:prstGeom prst="rect">
                      <a:avLst/>
                    </a:prstGeom>
                    <a:noFill/>
                    <a:ln>
                      <a:noFill/>
                    </a:ln>
                  </pic:spPr>
                </pic:pic>
              </a:graphicData>
            </a:graphic>
          </wp:inline>
        </w:drawing>
      </w:r>
    </w:p>
    <w:p w14:paraId="0BBD6A7F" w14:textId="77777777" w:rsidR="00D07BCE" w:rsidRDefault="00D07BCE" w:rsidP="003C7E8C">
      <w:pPr>
        <w:pBdr>
          <w:top w:val="nil"/>
          <w:left w:val="nil"/>
          <w:bottom w:val="nil"/>
          <w:right w:val="nil"/>
          <w:between w:val="nil"/>
        </w:pBdr>
        <w:jc w:val="both"/>
        <w:rPr>
          <w:b/>
          <w:sz w:val="21"/>
          <w:szCs w:val="21"/>
          <w:highlight w:val="white"/>
          <w:u w:val="single"/>
        </w:rPr>
      </w:pPr>
    </w:p>
    <w:p w14:paraId="7CAB3C56" w14:textId="77777777" w:rsidR="0061548C" w:rsidRDefault="003D24C7" w:rsidP="003C7E8C">
      <w:pPr>
        <w:pBdr>
          <w:top w:val="nil"/>
          <w:left w:val="nil"/>
          <w:bottom w:val="nil"/>
          <w:right w:val="nil"/>
          <w:between w:val="nil"/>
        </w:pBdr>
        <w:jc w:val="both"/>
        <w:rPr>
          <w:b/>
          <w:sz w:val="21"/>
          <w:szCs w:val="21"/>
          <w:highlight w:val="white"/>
        </w:rPr>
      </w:pPr>
      <w:r>
        <w:rPr>
          <w:b/>
          <w:sz w:val="21"/>
          <w:szCs w:val="21"/>
          <w:highlight w:val="white"/>
          <w:u w:val="single"/>
        </w:rPr>
        <w:t>En +</w:t>
      </w:r>
      <w:r>
        <w:rPr>
          <w:b/>
          <w:sz w:val="21"/>
          <w:szCs w:val="21"/>
          <w:highlight w:val="white"/>
        </w:rPr>
        <w:t xml:space="preserve"> : </w:t>
      </w:r>
    </w:p>
    <w:p w14:paraId="5036A3E8" w14:textId="77777777" w:rsidR="0061548C" w:rsidRDefault="00D07BCE" w:rsidP="003C7E8C">
      <w:pPr>
        <w:pBdr>
          <w:top w:val="nil"/>
          <w:left w:val="nil"/>
          <w:bottom w:val="nil"/>
          <w:right w:val="nil"/>
          <w:between w:val="nil"/>
        </w:pBdr>
        <w:jc w:val="both"/>
        <w:rPr>
          <w:b/>
          <w:sz w:val="21"/>
          <w:szCs w:val="21"/>
          <w:highlight w:val="white"/>
        </w:rPr>
      </w:pPr>
      <w:r>
        <w:rPr>
          <w:b/>
          <w:sz w:val="21"/>
          <w:szCs w:val="21"/>
          <w:highlight w:val="white"/>
        </w:rPr>
        <w:t>1.11 Travail sur tableur : faire les calculs sur Excel</w:t>
      </w:r>
    </w:p>
    <w:p w14:paraId="5B3ACE13" w14:textId="77777777" w:rsidR="0061548C" w:rsidRDefault="0061548C" w:rsidP="003C7E8C">
      <w:pPr>
        <w:jc w:val="both"/>
        <w:rPr>
          <w:b/>
          <w:sz w:val="21"/>
          <w:szCs w:val="21"/>
          <w:highlight w:val="white"/>
        </w:rPr>
      </w:pPr>
    </w:p>
    <w:p w14:paraId="7A00A416" w14:textId="77777777" w:rsidR="0061548C" w:rsidRDefault="003D24C7" w:rsidP="003C7E8C">
      <w:pPr>
        <w:jc w:val="both"/>
        <w:rPr>
          <w:b/>
          <w:color w:val="212529"/>
          <w:sz w:val="48"/>
          <w:szCs w:val="48"/>
          <w:highlight w:val="white"/>
        </w:rPr>
      </w:pPr>
      <w:r>
        <w:rPr>
          <w:b/>
          <w:color w:val="212529"/>
          <w:sz w:val="48"/>
          <w:szCs w:val="48"/>
          <w:highlight w:val="white"/>
        </w:rPr>
        <w:t>_________________________________</w:t>
      </w:r>
    </w:p>
    <w:p w14:paraId="05A3E37F" w14:textId="77777777" w:rsidR="0061548C" w:rsidRDefault="003D24C7" w:rsidP="003C7E8C">
      <w:pPr>
        <w:rPr>
          <w:b/>
          <w:sz w:val="48"/>
          <w:szCs w:val="48"/>
          <w:highlight w:val="white"/>
        </w:rPr>
      </w:pPr>
      <w:r>
        <w:rPr>
          <w:b/>
          <w:sz w:val="48"/>
          <w:szCs w:val="48"/>
          <w:highlight w:val="white"/>
        </w:rPr>
        <w:t>Partie 2 : la valeur perçue et la performance commerciale</w:t>
      </w:r>
    </w:p>
    <w:p w14:paraId="7B5B2A38" w14:textId="77777777" w:rsidR="0061548C" w:rsidRDefault="003D24C7">
      <w:pPr>
        <w:rPr>
          <w:b/>
          <w:sz w:val="48"/>
          <w:szCs w:val="48"/>
          <w:highlight w:val="white"/>
        </w:rPr>
      </w:pPr>
      <w:r>
        <w:rPr>
          <w:b/>
          <w:sz w:val="48"/>
          <w:szCs w:val="48"/>
          <w:highlight w:val="white"/>
        </w:rPr>
        <w:t>_________________________________</w:t>
      </w:r>
    </w:p>
    <w:p w14:paraId="736F9130" w14:textId="77777777" w:rsidR="0061548C" w:rsidRDefault="0061548C">
      <w:pPr>
        <w:rPr>
          <w:b/>
          <w:color w:val="980000"/>
          <w:sz w:val="21"/>
          <w:szCs w:val="21"/>
          <w:highlight w:val="white"/>
        </w:rPr>
      </w:pPr>
    </w:p>
    <w:p w14:paraId="1A21DF8B" w14:textId="77777777" w:rsidR="00F07960" w:rsidRDefault="0066434C" w:rsidP="0066434C">
      <w:pPr>
        <w:jc w:val="center"/>
        <w:rPr>
          <w:color w:val="980000"/>
        </w:rPr>
      </w:pPr>
      <w:r>
        <w:rPr>
          <w:noProof/>
          <w:lang w:val="fr-FR"/>
        </w:rPr>
        <w:drawing>
          <wp:inline distT="0" distB="0" distL="0" distR="0" wp14:anchorId="379A5D86" wp14:editId="3802AB88">
            <wp:extent cx="3416378" cy="1737139"/>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97" t="6784" r="1177" b="3977"/>
                    <a:stretch/>
                  </pic:blipFill>
                  <pic:spPr bwMode="auto">
                    <a:xfrm>
                      <a:off x="0" y="0"/>
                      <a:ext cx="3424888" cy="1741466"/>
                    </a:xfrm>
                    <a:prstGeom prst="rect">
                      <a:avLst/>
                    </a:prstGeom>
                    <a:ln>
                      <a:noFill/>
                    </a:ln>
                    <a:extLst>
                      <a:ext uri="{53640926-AAD7-44D8-BBD7-CCE9431645EC}">
                        <a14:shadowObscured xmlns:a14="http://schemas.microsoft.com/office/drawing/2010/main"/>
                      </a:ext>
                    </a:extLst>
                  </pic:spPr>
                </pic:pic>
              </a:graphicData>
            </a:graphic>
          </wp:inline>
        </w:drawing>
      </w:r>
      <w:r w:rsidR="00F07960">
        <w:rPr>
          <w:noProof/>
          <w:lang w:val="fr-FR"/>
        </w:rPr>
        <w:drawing>
          <wp:inline distT="0" distB="0" distL="0" distR="0" wp14:anchorId="597B4FAE" wp14:editId="6AACA6CB">
            <wp:extent cx="1964646" cy="1688555"/>
            <wp:effectExtent l="0" t="0" r="0" b="698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4951" t="7306" r="26998" b="19277"/>
                    <a:stretch/>
                  </pic:blipFill>
                  <pic:spPr bwMode="auto">
                    <a:xfrm>
                      <a:off x="0" y="0"/>
                      <a:ext cx="1967600" cy="1691094"/>
                    </a:xfrm>
                    <a:prstGeom prst="rect">
                      <a:avLst/>
                    </a:prstGeom>
                    <a:ln>
                      <a:noFill/>
                    </a:ln>
                    <a:extLst>
                      <a:ext uri="{53640926-AAD7-44D8-BBD7-CCE9431645EC}">
                        <a14:shadowObscured xmlns:a14="http://schemas.microsoft.com/office/drawing/2010/main"/>
                      </a:ext>
                    </a:extLst>
                  </pic:spPr>
                </pic:pic>
              </a:graphicData>
            </a:graphic>
          </wp:inline>
        </w:drawing>
      </w:r>
    </w:p>
    <w:p w14:paraId="208989C6" w14:textId="77777777" w:rsidR="0066434C" w:rsidRPr="00F07960" w:rsidRDefault="00DF3507" w:rsidP="00F07960">
      <w:pPr>
        <w:ind w:left="720" w:right="-894" w:firstLine="720"/>
        <w:rPr>
          <w:b/>
          <w:color w:val="980000"/>
          <w:sz w:val="18"/>
          <w:szCs w:val="21"/>
        </w:rPr>
      </w:pPr>
      <w:hyperlink r:id="rId17" w:history="1">
        <w:r w:rsidR="0066434C" w:rsidRPr="00F07960">
          <w:rPr>
            <w:color w:val="980000"/>
            <w:sz w:val="18"/>
          </w:rPr>
          <w:t>https://tontonjules.nc/</w:t>
        </w:r>
      </w:hyperlink>
      <w:r w:rsidR="00F07960" w:rsidRPr="00F07960">
        <w:rPr>
          <w:color w:val="980000"/>
          <w:sz w:val="18"/>
        </w:rPr>
        <w:tab/>
      </w:r>
      <w:r w:rsidR="00F07960" w:rsidRPr="00F07960">
        <w:rPr>
          <w:color w:val="980000"/>
          <w:sz w:val="18"/>
        </w:rPr>
        <w:tab/>
      </w:r>
      <w:r w:rsidR="00F07960" w:rsidRPr="00F07960">
        <w:rPr>
          <w:color w:val="980000"/>
          <w:sz w:val="18"/>
        </w:rPr>
        <w:tab/>
      </w:r>
      <w:r w:rsidR="00F07960" w:rsidRPr="00F07960">
        <w:rPr>
          <w:color w:val="980000"/>
          <w:sz w:val="18"/>
        </w:rPr>
        <w:tab/>
      </w:r>
      <w:hyperlink r:id="rId18" w:history="1">
        <w:r w:rsidR="0066434C" w:rsidRPr="00F07960">
          <w:rPr>
            <w:color w:val="980000"/>
            <w:sz w:val="18"/>
          </w:rPr>
          <w:t>https://fr-ca.facebook.com/tontonjules.nc/</w:t>
        </w:r>
      </w:hyperlink>
    </w:p>
    <w:p w14:paraId="57774632" w14:textId="77777777" w:rsidR="0066434C" w:rsidRDefault="0066434C">
      <w:pPr>
        <w:rPr>
          <w:b/>
          <w:color w:val="980000"/>
          <w:sz w:val="21"/>
          <w:szCs w:val="21"/>
          <w:highlight w:val="white"/>
        </w:rPr>
      </w:pPr>
    </w:p>
    <w:p w14:paraId="15CCE121" w14:textId="77777777" w:rsidR="00F07960" w:rsidRDefault="00F07960" w:rsidP="003C7E8C">
      <w:pPr>
        <w:ind w:right="-1177"/>
        <w:jc w:val="both"/>
        <w:rPr>
          <w:b/>
          <w:color w:val="980000"/>
          <w:sz w:val="21"/>
          <w:szCs w:val="21"/>
        </w:rPr>
      </w:pPr>
      <w:r w:rsidRPr="00F07960">
        <w:rPr>
          <w:b/>
          <w:color w:val="980000"/>
          <w:sz w:val="21"/>
          <w:szCs w:val="21"/>
          <w:highlight w:val="white"/>
          <w:u w:val="single"/>
        </w:rPr>
        <w:t xml:space="preserve">Publicités de </w:t>
      </w:r>
      <w:proofErr w:type="spellStart"/>
      <w:r w:rsidRPr="00F07960">
        <w:rPr>
          <w:b/>
          <w:color w:val="980000"/>
          <w:sz w:val="21"/>
          <w:szCs w:val="21"/>
          <w:highlight w:val="white"/>
          <w:u w:val="single"/>
        </w:rPr>
        <w:t>Biscochoc</w:t>
      </w:r>
      <w:proofErr w:type="spellEnd"/>
      <w:r w:rsidRPr="00F07960">
        <w:rPr>
          <w:b/>
          <w:color w:val="980000"/>
          <w:sz w:val="21"/>
          <w:szCs w:val="21"/>
          <w:highlight w:val="white"/>
          <w:u w:val="single"/>
        </w:rPr>
        <w:t xml:space="preserve"> sur Facebook</w:t>
      </w:r>
      <w:r>
        <w:rPr>
          <w:b/>
          <w:color w:val="980000"/>
          <w:sz w:val="21"/>
          <w:szCs w:val="21"/>
          <w:highlight w:val="white"/>
        </w:rPr>
        <w:t xml:space="preserve"> : </w:t>
      </w:r>
    </w:p>
    <w:p w14:paraId="6FE57737" w14:textId="77777777" w:rsidR="00F07960" w:rsidRDefault="00F07960" w:rsidP="003C7E8C">
      <w:pPr>
        <w:ind w:right="-1177"/>
        <w:jc w:val="both"/>
        <w:rPr>
          <w:b/>
          <w:color w:val="980000"/>
          <w:sz w:val="21"/>
          <w:szCs w:val="21"/>
          <w:highlight w:val="white"/>
        </w:rPr>
      </w:pPr>
      <w:r w:rsidRPr="00F07960">
        <w:rPr>
          <w:b/>
          <w:color w:val="980000"/>
          <w:sz w:val="21"/>
          <w:szCs w:val="21"/>
        </w:rPr>
        <w:t>https://nl-nl.facebook.com/biscochoc/videos/nouveau-pop/308025569755084/</w:t>
      </w:r>
    </w:p>
    <w:p w14:paraId="511B7D14" w14:textId="77777777" w:rsidR="00F07960" w:rsidRDefault="00F07960" w:rsidP="003C7E8C">
      <w:pPr>
        <w:jc w:val="both"/>
        <w:rPr>
          <w:b/>
          <w:color w:val="980000"/>
          <w:sz w:val="21"/>
          <w:szCs w:val="21"/>
          <w:highlight w:val="white"/>
        </w:rPr>
      </w:pPr>
    </w:p>
    <w:p w14:paraId="269A4B19" w14:textId="77777777" w:rsidR="0066434C" w:rsidRDefault="0066434C" w:rsidP="003C7E8C">
      <w:pPr>
        <w:pBdr>
          <w:top w:val="nil"/>
          <w:left w:val="nil"/>
          <w:bottom w:val="nil"/>
          <w:right w:val="nil"/>
          <w:between w:val="nil"/>
        </w:pBdr>
        <w:jc w:val="both"/>
        <w:rPr>
          <w:b/>
          <w:sz w:val="21"/>
          <w:szCs w:val="21"/>
          <w:highlight w:val="white"/>
        </w:rPr>
      </w:pPr>
      <w:r>
        <w:rPr>
          <w:b/>
          <w:sz w:val="21"/>
          <w:szCs w:val="21"/>
          <w:highlight w:val="white"/>
        </w:rPr>
        <w:lastRenderedPageBreak/>
        <w:t xml:space="preserve">2.1 </w:t>
      </w:r>
      <w:r w:rsidRPr="0066434C">
        <w:rPr>
          <w:b/>
          <w:sz w:val="21"/>
          <w:szCs w:val="21"/>
          <w:highlight w:val="white"/>
        </w:rPr>
        <w:t xml:space="preserve">Imaginer un sondage pour évaluer la performance </w:t>
      </w:r>
      <w:r>
        <w:rPr>
          <w:b/>
          <w:sz w:val="21"/>
          <w:szCs w:val="21"/>
          <w:highlight w:val="white"/>
        </w:rPr>
        <w:t>commerciale</w:t>
      </w:r>
      <w:r w:rsidR="00F07960">
        <w:rPr>
          <w:b/>
          <w:sz w:val="21"/>
          <w:szCs w:val="21"/>
          <w:highlight w:val="white"/>
        </w:rPr>
        <w:t xml:space="preserve"> de Tonton Jules ou </w:t>
      </w:r>
      <w:proofErr w:type="spellStart"/>
      <w:r w:rsidR="00F07960">
        <w:rPr>
          <w:b/>
          <w:sz w:val="21"/>
          <w:szCs w:val="21"/>
          <w:highlight w:val="white"/>
        </w:rPr>
        <w:t>Biscochoc</w:t>
      </w:r>
      <w:proofErr w:type="spellEnd"/>
      <w:r>
        <w:rPr>
          <w:b/>
          <w:sz w:val="21"/>
          <w:szCs w:val="21"/>
          <w:highlight w:val="white"/>
        </w:rPr>
        <w:t xml:space="preserve">. </w:t>
      </w:r>
      <w:r w:rsidRPr="0066434C">
        <w:rPr>
          <w:b/>
          <w:sz w:val="21"/>
          <w:szCs w:val="21"/>
          <w:highlight w:val="white"/>
        </w:rPr>
        <w:t xml:space="preserve">Quels sont les types d'indicateurs </w:t>
      </w:r>
      <w:r>
        <w:rPr>
          <w:b/>
          <w:sz w:val="21"/>
          <w:szCs w:val="21"/>
          <w:highlight w:val="white"/>
        </w:rPr>
        <w:t xml:space="preserve">que nous pourrions utiliser </w:t>
      </w:r>
      <w:r w:rsidRPr="0066434C">
        <w:rPr>
          <w:b/>
          <w:sz w:val="21"/>
          <w:szCs w:val="21"/>
          <w:highlight w:val="white"/>
        </w:rPr>
        <w:t>?</w:t>
      </w:r>
    </w:p>
    <w:p w14:paraId="083FC7F7" w14:textId="77777777" w:rsidR="0066434C" w:rsidRDefault="0066434C" w:rsidP="003C7E8C">
      <w:pPr>
        <w:pBdr>
          <w:top w:val="nil"/>
          <w:left w:val="nil"/>
          <w:bottom w:val="nil"/>
          <w:right w:val="nil"/>
          <w:between w:val="nil"/>
        </w:pBdr>
        <w:jc w:val="both"/>
        <w:rPr>
          <w:b/>
          <w:color w:val="980000"/>
          <w:sz w:val="21"/>
          <w:szCs w:val="21"/>
          <w:highlight w:val="white"/>
        </w:rPr>
      </w:pPr>
    </w:p>
    <w:p w14:paraId="11E705F5" w14:textId="77777777" w:rsidR="0061548C" w:rsidRPr="0066434C" w:rsidRDefault="0066434C" w:rsidP="003C7E8C">
      <w:pPr>
        <w:pBdr>
          <w:top w:val="nil"/>
          <w:left w:val="nil"/>
          <w:bottom w:val="nil"/>
          <w:right w:val="nil"/>
          <w:between w:val="nil"/>
        </w:pBdr>
        <w:jc w:val="both"/>
        <w:rPr>
          <w:b/>
          <w:color w:val="FF0000"/>
          <w:sz w:val="21"/>
          <w:szCs w:val="21"/>
          <w:highlight w:val="white"/>
        </w:rPr>
      </w:pPr>
      <w:r w:rsidRPr="0066434C">
        <w:rPr>
          <w:b/>
          <w:color w:val="FF0000"/>
          <w:sz w:val="21"/>
          <w:szCs w:val="21"/>
          <w:highlight w:val="white"/>
        </w:rPr>
        <w:t>Les indicateurs peuvent concerner : la notoriété, l’image de marque, la q</w:t>
      </w:r>
      <w:r w:rsidR="003D24C7" w:rsidRPr="0066434C">
        <w:rPr>
          <w:b/>
          <w:color w:val="FF0000"/>
          <w:sz w:val="21"/>
          <w:szCs w:val="21"/>
          <w:highlight w:val="white"/>
        </w:rPr>
        <w:t>ualité</w:t>
      </w:r>
      <w:r w:rsidRPr="0066434C">
        <w:rPr>
          <w:b/>
          <w:color w:val="FF0000"/>
          <w:sz w:val="21"/>
          <w:szCs w:val="21"/>
          <w:highlight w:val="white"/>
        </w:rPr>
        <w:t xml:space="preserve">, la </w:t>
      </w:r>
      <w:r w:rsidR="003D24C7" w:rsidRPr="0066434C">
        <w:rPr>
          <w:b/>
          <w:color w:val="FF0000"/>
          <w:sz w:val="21"/>
          <w:szCs w:val="21"/>
          <w:highlight w:val="white"/>
        </w:rPr>
        <w:t>satisfaction</w:t>
      </w:r>
      <w:r w:rsidRPr="0066434C">
        <w:rPr>
          <w:b/>
          <w:color w:val="FF0000"/>
          <w:sz w:val="21"/>
          <w:szCs w:val="21"/>
          <w:highlight w:val="white"/>
        </w:rPr>
        <w:t xml:space="preserve">, la </w:t>
      </w:r>
      <w:r w:rsidR="003D24C7" w:rsidRPr="0066434C">
        <w:rPr>
          <w:b/>
          <w:color w:val="FF0000"/>
          <w:sz w:val="21"/>
          <w:szCs w:val="21"/>
          <w:highlight w:val="white"/>
        </w:rPr>
        <w:t>fidélité</w:t>
      </w:r>
      <w:r w:rsidRPr="0066434C">
        <w:rPr>
          <w:b/>
          <w:color w:val="FF0000"/>
          <w:sz w:val="21"/>
          <w:szCs w:val="21"/>
          <w:highlight w:val="white"/>
        </w:rPr>
        <w:t>, la relation prix/qualité/</w:t>
      </w:r>
      <w:r w:rsidR="003D24C7" w:rsidRPr="0066434C">
        <w:rPr>
          <w:b/>
          <w:color w:val="FF0000"/>
          <w:sz w:val="21"/>
          <w:szCs w:val="21"/>
          <w:highlight w:val="white"/>
        </w:rPr>
        <w:t>coût</w:t>
      </w:r>
      <w:r w:rsidRPr="0066434C">
        <w:rPr>
          <w:b/>
          <w:color w:val="FF0000"/>
          <w:sz w:val="21"/>
          <w:szCs w:val="21"/>
          <w:highlight w:val="white"/>
        </w:rPr>
        <w:t xml:space="preserve">, les </w:t>
      </w:r>
      <w:r w:rsidR="003D24C7" w:rsidRPr="0066434C">
        <w:rPr>
          <w:b/>
          <w:color w:val="FF0000"/>
          <w:sz w:val="21"/>
          <w:szCs w:val="21"/>
          <w:highlight w:val="white"/>
        </w:rPr>
        <w:t>part</w:t>
      </w:r>
      <w:r w:rsidRPr="0066434C">
        <w:rPr>
          <w:b/>
          <w:color w:val="FF0000"/>
          <w:sz w:val="21"/>
          <w:szCs w:val="21"/>
          <w:highlight w:val="white"/>
        </w:rPr>
        <w:t>s</w:t>
      </w:r>
      <w:r w:rsidR="003D24C7" w:rsidRPr="0066434C">
        <w:rPr>
          <w:b/>
          <w:color w:val="FF0000"/>
          <w:sz w:val="21"/>
          <w:szCs w:val="21"/>
          <w:highlight w:val="white"/>
        </w:rPr>
        <w:t xml:space="preserve"> de marché</w:t>
      </w:r>
      <w:r w:rsidRPr="0066434C">
        <w:rPr>
          <w:b/>
          <w:color w:val="FF0000"/>
          <w:sz w:val="21"/>
          <w:szCs w:val="21"/>
          <w:highlight w:val="white"/>
        </w:rPr>
        <w:t>, l’évolution des ventes, le prix psychologique…</w:t>
      </w:r>
    </w:p>
    <w:p w14:paraId="66DC3675" w14:textId="77777777" w:rsidR="0066434C" w:rsidRDefault="0066434C" w:rsidP="003C7E8C">
      <w:pPr>
        <w:jc w:val="both"/>
        <w:rPr>
          <w:b/>
          <w:color w:val="980000"/>
          <w:sz w:val="21"/>
          <w:szCs w:val="21"/>
          <w:highlight w:val="white"/>
        </w:rPr>
      </w:pPr>
    </w:p>
    <w:p w14:paraId="29221806" w14:textId="77777777" w:rsidR="0066434C" w:rsidRDefault="0066434C" w:rsidP="003C7E8C">
      <w:pPr>
        <w:pBdr>
          <w:top w:val="nil"/>
          <w:left w:val="nil"/>
          <w:bottom w:val="nil"/>
          <w:right w:val="nil"/>
          <w:between w:val="nil"/>
        </w:pBdr>
        <w:jc w:val="both"/>
        <w:rPr>
          <w:b/>
          <w:sz w:val="21"/>
          <w:szCs w:val="21"/>
          <w:highlight w:val="white"/>
        </w:rPr>
      </w:pPr>
      <w:r>
        <w:rPr>
          <w:b/>
          <w:sz w:val="21"/>
          <w:szCs w:val="21"/>
          <w:highlight w:val="white"/>
        </w:rPr>
        <w:t>2.2 Connecte</w:t>
      </w:r>
      <w:r w:rsidR="00F07960">
        <w:rPr>
          <w:b/>
          <w:sz w:val="21"/>
          <w:szCs w:val="21"/>
          <w:highlight w:val="white"/>
        </w:rPr>
        <w:t xml:space="preserve">z-vous sur un logiciel de sondage et créer votre sondage sur la valeur perçue de </w:t>
      </w:r>
      <w:proofErr w:type="spellStart"/>
      <w:r w:rsidR="00F07960">
        <w:rPr>
          <w:b/>
          <w:sz w:val="21"/>
          <w:szCs w:val="21"/>
          <w:highlight w:val="white"/>
        </w:rPr>
        <w:t>Biscochoc</w:t>
      </w:r>
      <w:proofErr w:type="spellEnd"/>
      <w:r w:rsidR="00F07960">
        <w:rPr>
          <w:b/>
          <w:sz w:val="21"/>
          <w:szCs w:val="21"/>
          <w:highlight w:val="white"/>
        </w:rPr>
        <w:t xml:space="preserve"> aux yeux des consommateurs Calédoniens.</w:t>
      </w:r>
    </w:p>
    <w:p w14:paraId="1C0058C7" w14:textId="77777777" w:rsidR="00F07960" w:rsidRDefault="00F07960" w:rsidP="003C7E8C">
      <w:pPr>
        <w:pBdr>
          <w:top w:val="nil"/>
          <w:left w:val="nil"/>
          <w:bottom w:val="nil"/>
          <w:right w:val="nil"/>
          <w:between w:val="nil"/>
        </w:pBdr>
        <w:jc w:val="both"/>
        <w:rPr>
          <w:b/>
          <w:sz w:val="21"/>
          <w:szCs w:val="21"/>
          <w:highlight w:val="white"/>
        </w:rPr>
      </w:pPr>
    </w:p>
    <w:p w14:paraId="545A7F6B" w14:textId="4E7595A0" w:rsidR="00F07960" w:rsidRDefault="00F07960" w:rsidP="003C7E8C">
      <w:pPr>
        <w:pBdr>
          <w:top w:val="nil"/>
          <w:left w:val="nil"/>
          <w:bottom w:val="nil"/>
          <w:right w:val="nil"/>
          <w:between w:val="nil"/>
        </w:pBdr>
        <w:jc w:val="both"/>
        <w:rPr>
          <w:b/>
          <w:sz w:val="21"/>
          <w:szCs w:val="21"/>
          <w:highlight w:val="white"/>
        </w:rPr>
      </w:pPr>
      <w:r>
        <w:rPr>
          <w:b/>
          <w:sz w:val="21"/>
          <w:szCs w:val="21"/>
          <w:highlight w:val="white"/>
        </w:rPr>
        <w:t>2.3 Choisissez un sondage, partagez-le au sein de la classe et répondez aux questions.</w:t>
      </w:r>
    </w:p>
    <w:p w14:paraId="2ED6FD65" w14:textId="77777777" w:rsidR="00F07960" w:rsidRDefault="00F07960" w:rsidP="003C7E8C">
      <w:pPr>
        <w:pBdr>
          <w:top w:val="nil"/>
          <w:left w:val="nil"/>
          <w:bottom w:val="nil"/>
          <w:right w:val="nil"/>
          <w:between w:val="nil"/>
        </w:pBdr>
        <w:jc w:val="both"/>
        <w:rPr>
          <w:b/>
          <w:sz w:val="21"/>
          <w:szCs w:val="21"/>
          <w:highlight w:val="white"/>
        </w:rPr>
      </w:pPr>
    </w:p>
    <w:p w14:paraId="08C3D726" w14:textId="77777777" w:rsidR="00F07960" w:rsidRPr="00F07960" w:rsidRDefault="00F07960" w:rsidP="003C7E8C">
      <w:pPr>
        <w:pBdr>
          <w:top w:val="nil"/>
          <w:left w:val="nil"/>
          <w:bottom w:val="nil"/>
          <w:right w:val="nil"/>
          <w:between w:val="nil"/>
        </w:pBdr>
        <w:jc w:val="both"/>
        <w:rPr>
          <w:b/>
          <w:sz w:val="21"/>
          <w:szCs w:val="21"/>
          <w:highlight w:val="white"/>
        </w:rPr>
      </w:pPr>
      <w:r w:rsidRPr="00F07960">
        <w:rPr>
          <w:b/>
          <w:sz w:val="21"/>
          <w:szCs w:val="21"/>
          <w:highlight w:val="white"/>
        </w:rPr>
        <w:t>2.4 Conclure sur les performance</w:t>
      </w:r>
      <w:r>
        <w:rPr>
          <w:b/>
          <w:sz w:val="21"/>
          <w:szCs w:val="21"/>
          <w:highlight w:val="white"/>
        </w:rPr>
        <w:t>s</w:t>
      </w:r>
      <w:r w:rsidRPr="00F07960">
        <w:rPr>
          <w:b/>
          <w:sz w:val="21"/>
          <w:szCs w:val="21"/>
          <w:highlight w:val="white"/>
        </w:rPr>
        <w:t xml:space="preserve"> commerciale</w:t>
      </w:r>
      <w:r>
        <w:rPr>
          <w:b/>
          <w:sz w:val="21"/>
          <w:szCs w:val="21"/>
          <w:highlight w:val="white"/>
        </w:rPr>
        <w:t>s</w:t>
      </w:r>
      <w:r w:rsidRPr="00F07960">
        <w:rPr>
          <w:b/>
          <w:sz w:val="21"/>
          <w:szCs w:val="21"/>
          <w:highlight w:val="white"/>
        </w:rPr>
        <w:t xml:space="preserve"> de </w:t>
      </w:r>
      <w:proofErr w:type="spellStart"/>
      <w:r w:rsidRPr="00F07960">
        <w:rPr>
          <w:b/>
          <w:sz w:val="21"/>
          <w:szCs w:val="21"/>
          <w:highlight w:val="white"/>
        </w:rPr>
        <w:t>Biscochoc</w:t>
      </w:r>
      <w:proofErr w:type="spellEnd"/>
      <w:r w:rsidRPr="00F07960">
        <w:rPr>
          <w:b/>
          <w:sz w:val="21"/>
          <w:szCs w:val="21"/>
          <w:highlight w:val="white"/>
        </w:rPr>
        <w:t xml:space="preserve"> en Nouvelle Calédonie</w:t>
      </w:r>
      <w:r>
        <w:rPr>
          <w:b/>
          <w:sz w:val="21"/>
          <w:szCs w:val="21"/>
          <w:highlight w:val="white"/>
        </w:rPr>
        <w:t>.</w:t>
      </w:r>
    </w:p>
    <w:p w14:paraId="5C217CE8" w14:textId="77777777" w:rsidR="00F07960" w:rsidRDefault="00F07960" w:rsidP="003C7E8C">
      <w:pPr>
        <w:jc w:val="both"/>
        <w:rPr>
          <w:b/>
          <w:color w:val="FF0000"/>
          <w:sz w:val="21"/>
          <w:szCs w:val="21"/>
          <w:highlight w:val="white"/>
        </w:rPr>
      </w:pPr>
    </w:p>
    <w:p w14:paraId="0BC1C1A7" w14:textId="77777777" w:rsidR="00EC3DA7" w:rsidRDefault="00F07960" w:rsidP="003C7E8C">
      <w:pPr>
        <w:jc w:val="both"/>
        <w:rPr>
          <w:b/>
          <w:color w:val="FF0000"/>
          <w:sz w:val="21"/>
          <w:szCs w:val="21"/>
          <w:highlight w:val="white"/>
        </w:rPr>
      </w:pPr>
      <w:r>
        <w:rPr>
          <w:b/>
          <w:color w:val="FF0000"/>
          <w:sz w:val="21"/>
          <w:szCs w:val="21"/>
          <w:highlight w:val="white"/>
        </w:rPr>
        <w:t xml:space="preserve">En fonction des réponses, conclure sur l’excellente notoriété de </w:t>
      </w:r>
      <w:proofErr w:type="spellStart"/>
      <w:r w:rsidR="00EC3DA7">
        <w:rPr>
          <w:b/>
          <w:color w:val="FF0000"/>
          <w:sz w:val="21"/>
          <w:szCs w:val="21"/>
          <w:highlight w:val="white"/>
        </w:rPr>
        <w:t>Biscochoc</w:t>
      </w:r>
      <w:proofErr w:type="spellEnd"/>
      <w:r>
        <w:rPr>
          <w:b/>
          <w:color w:val="FF0000"/>
          <w:sz w:val="21"/>
          <w:szCs w:val="21"/>
          <w:highlight w:val="white"/>
        </w:rPr>
        <w:t xml:space="preserve"> (spontanée ou assistée</w:t>
      </w:r>
      <w:r w:rsidR="00EC3DA7">
        <w:rPr>
          <w:b/>
          <w:color w:val="FF0000"/>
          <w:sz w:val="21"/>
          <w:szCs w:val="21"/>
          <w:highlight w:val="white"/>
        </w:rPr>
        <w:t>), un peu moins pour Tonton Jules (sa marque haut de gamme), la bonne image de marque, la qualité, etc.</w:t>
      </w:r>
    </w:p>
    <w:p w14:paraId="232ED054" w14:textId="77777777" w:rsidR="00EC3DA7" w:rsidRDefault="00EC3DA7" w:rsidP="003C7E8C">
      <w:pPr>
        <w:jc w:val="both"/>
        <w:rPr>
          <w:b/>
          <w:color w:val="FF0000"/>
          <w:sz w:val="21"/>
          <w:szCs w:val="21"/>
          <w:highlight w:val="white"/>
        </w:rPr>
      </w:pPr>
      <w:r>
        <w:rPr>
          <w:b/>
          <w:color w:val="FF0000"/>
          <w:sz w:val="21"/>
          <w:szCs w:val="21"/>
          <w:highlight w:val="white"/>
        </w:rPr>
        <w:t>Le chiffre d’affaires est également en hausse d’après les données de la partie 1.</w:t>
      </w:r>
    </w:p>
    <w:p w14:paraId="55FAE3E2" w14:textId="77777777" w:rsidR="0061548C" w:rsidRDefault="00EC3DA7">
      <w:pPr>
        <w:rPr>
          <w:b/>
          <w:color w:val="212529"/>
          <w:sz w:val="48"/>
          <w:szCs w:val="48"/>
          <w:highlight w:val="white"/>
        </w:rPr>
      </w:pPr>
      <w:r>
        <w:rPr>
          <w:b/>
          <w:color w:val="FF0000"/>
          <w:sz w:val="21"/>
          <w:szCs w:val="21"/>
          <w:highlight w:val="white"/>
        </w:rPr>
        <w:t xml:space="preserve"> </w:t>
      </w:r>
      <w:r w:rsidR="003D24C7">
        <w:rPr>
          <w:b/>
          <w:color w:val="212529"/>
          <w:sz w:val="48"/>
          <w:szCs w:val="48"/>
          <w:highlight w:val="white"/>
        </w:rPr>
        <w:t>_________________________________</w:t>
      </w:r>
    </w:p>
    <w:p w14:paraId="150525E1" w14:textId="77777777" w:rsidR="0061548C" w:rsidRDefault="003D24C7">
      <w:pPr>
        <w:rPr>
          <w:b/>
          <w:sz w:val="48"/>
          <w:szCs w:val="48"/>
          <w:highlight w:val="white"/>
        </w:rPr>
      </w:pPr>
      <w:r>
        <w:rPr>
          <w:b/>
          <w:sz w:val="48"/>
          <w:szCs w:val="48"/>
          <w:highlight w:val="white"/>
        </w:rPr>
        <w:t>Partie 3 : la performance sociale</w:t>
      </w:r>
    </w:p>
    <w:p w14:paraId="018AD4E0" w14:textId="77777777" w:rsidR="0061548C" w:rsidRDefault="003D24C7">
      <w:pPr>
        <w:rPr>
          <w:b/>
          <w:sz w:val="48"/>
          <w:szCs w:val="48"/>
          <w:highlight w:val="white"/>
        </w:rPr>
      </w:pPr>
      <w:r>
        <w:rPr>
          <w:b/>
          <w:sz w:val="48"/>
          <w:szCs w:val="48"/>
          <w:highlight w:val="white"/>
        </w:rPr>
        <w:t>_________________________________</w:t>
      </w:r>
    </w:p>
    <w:p w14:paraId="46154854" w14:textId="77777777" w:rsidR="0061548C" w:rsidRDefault="0061548C">
      <w:pPr>
        <w:rPr>
          <w:b/>
          <w:sz w:val="21"/>
          <w:szCs w:val="21"/>
          <w:highlight w:val="white"/>
        </w:rPr>
      </w:pPr>
    </w:p>
    <w:p w14:paraId="398485C6" w14:textId="77777777" w:rsidR="0061548C" w:rsidRPr="00EC3DA7" w:rsidRDefault="0061548C">
      <w:pPr>
        <w:rPr>
          <w:b/>
          <w:color w:val="4F81BD" w:themeColor="accent1"/>
          <w:sz w:val="21"/>
          <w:szCs w:val="21"/>
          <w:highlight w:val="white"/>
        </w:rPr>
      </w:pPr>
    </w:p>
    <w:p w14:paraId="75B0A102" w14:textId="77777777" w:rsidR="00D9671A" w:rsidRDefault="00D9671A" w:rsidP="003C7E8C">
      <w:pPr>
        <w:jc w:val="both"/>
        <w:rPr>
          <w:b/>
          <w:color w:val="980000"/>
          <w:sz w:val="21"/>
          <w:szCs w:val="21"/>
          <w:highlight w:val="white"/>
        </w:rPr>
      </w:pPr>
      <w:r>
        <w:rPr>
          <w:b/>
          <w:color w:val="980000"/>
          <w:sz w:val="21"/>
          <w:szCs w:val="21"/>
          <w:highlight w:val="white"/>
        </w:rPr>
        <w:t>“L’</w:t>
      </w:r>
      <w:r>
        <w:rPr>
          <w:b/>
          <w:color w:val="980000"/>
          <w:sz w:val="21"/>
          <w:szCs w:val="21"/>
          <w:highlight w:val="white"/>
          <w:u w:val="single"/>
        </w:rPr>
        <w:t>équité sociale</w:t>
      </w:r>
      <w:r>
        <w:rPr>
          <w:b/>
          <w:color w:val="980000"/>
          <w:sz w:val="21"/>
          <w:szCs w:val="21"/>
          <w:highlight w:val="white"/>
        </w:rPr>
        <w:t xml:space="preserve"> pour garantir à tous les membres de la société un accès aux ressources et services de base (éducation, santé, alimentation, logement…) pour satisfaire les besoins de la société, réduire les inégalités et maintenir la cohésion sociale.”</w:t>
      </w:r>
    </w:p>
    <w:p w14:paraId="141DC2BD" w14:textId="54C48D9F" w:rsidR="00D9671A" w:rsidRDefault="00D9671A" w:rsidP="003C7E8C">
      <w:pPr>
        <w:jc w:val="both"/>
        <w:rPr>
          <w:b/>
          <w:color w:val="980000"/>
          <w:sz w:val="21"/>
          <w:szCs w:val="21"/>
          <w:highlight w:val="white"/>
        </w:rPr>
      </w:pPr>
      <w:r>
        <w:rPr>
          <w:b/>
          <w:color w:val="980000"/>
          <w:sz w:val="21"/>
          <w:szCs w:val="21"/>
          <w:highlight w:val="white"/>
        </w:rPr>
        <w:t xml:space="preserve">Source : site de </w:t>
      </w:r>
      <w:proofErr w:type="spellStart"/>
      <w:r>
        <w:rPr>
          <w:b/>
          <w:color w:val="980000"/>
          <w:sz w:val="21"/>
          <w:szCs w:val="21"/>
          <w:highlight w:val="white"/>
        </w:rPr>
        <w:t>Biscochoc</w:t>
      </w:r>
      <w:proofErr w:type="spellEnd"/>
    </w:p>
    <w:p w14:paraId="1379F91C" w14:textId="495673AC" w:rsidR="00D9671A" w:rsidRDefault="00D9671A" w:rsidP="003C7E8C">
      <w:pPr>
        <w:jc w:val="both"/>
        <w:rPr>
          <w:b/>
          <w:color w:val="980000"/>
          <w:sz w:val="21"/>
          <w:szCs w:val="21"/>
          <w:highlight w:val="white"/>
        </w:rPr>
      </w:pPr>
    </w:p>
    <w:p w14:paraId="19F3E45E" w14:textId="7FC5CD7D" w:rsidR="00EC3DA7" w:rsidRPr="00D9671A" w:rsidRDefault="00D9671A" w:rsidP="003C7E8C">
      <w:pPr>
        <w:pBdr>
          <w:top w:val="nil"/>
          <w:left w:val="nil"/>
          <w:bottom w:val="nil"/>
          <w:right w:val="nil"/>
          <w:between w:val="nil"/>
        </w:pBdr>
        <w:jc w:val="both"/>
        <w:rPr>
          <w:b/>
          <w:sz w:val="21"/>
          <w:szCs w:val="21"/>
          <w:highlight w:val="white"/>
        </w:rPr>
      </w:pPr>
      <w:r w:rsidRPr="00D9671A">
        <w:rPr>
          <w:b/>
          <w:sz w:val="21"/>
          <w:szCs w:val="21"/>
          <w:highlight w:val="white"/>
        </w:rPr>
        <w:t xml:space="preserve">Pour cette partie, l’idéal est de faire une </w:t>
      </w:r>
      <w:r w:rsidRPr="00D9671A">
        <w:rPr>
          <w:b/>
          <w:sz w:val="21"/>
          <w:szCs w:val="21"/>
          <w:highlight w:val="white"/>
          <w:u w:val="single"/>
        </w:rPr>
        <w:t>visite</w:t>
      </w:r>
      <w:r w:rsidRPr="00D9671A">
        <w:rPr>
          <w:b/>
          <w:sz w:val="21"/>
          <w:szCs w:val="21"/>
          <w:highlight w:val="white"/>
        </w:rPr>
        <w:t xml:space="preserve"> de </w:t>
      </w:r>
      <w:proofErr w:type="spellStart"/>
      <w:r w:rsidRPr="00D9671A">
        <w:rPr>
          <w:b/>
          <w:sz w:val="21"/>
          <w:szCs w:val="21"/>
          <w:highlight w:val="white"/>
        </w:rPr>
        <w:t>Biscochoc</w:t>
      </w:r>
      <w:proofErr w:type="spellEnd"/>
      <w:r w:rsidRPr="00D9671A">
        <w:rPr>
          <w:b/>
          <w:sz w:val="21"/>
          <w:szCs w:val="21"/>
          <w:highlight w:val="white"/>
        </w:rPr>
        <w:t xml:space="preserve"> ou de faire venir un </w:t>
      </w:r>
      <w:r w:rsidRPr="00D9671A">
        <w:rPr>
          <w:b/>
          <w:sz w:val="21"/>
          <w:szCs w:val="21"/>
          <w:highlight w:val="white"/>
          <w:u w:val="single"/>
        </w:rPr>
        <w:t>intervenant</w:t>
      </w:r>
      <w:r w:rsidRPr="00D9671A">
        <w:rPr>
          <w:b/>
          <w:sz w:val="21"/>
          <w:szCs w:val="21"/>
          <w:highlight w:val="white"/>
        </w:rPr>
        <w:t xml:space="preserve">. Les élèves interrogent ainsi un salarié sur les </w:t>
      </w:r>
      <w:r w:rsidR="00EC3DA7" w:rsidRPr="00D9671A">
        <w:rPr>
          <w:b/>
          <w:sz w:val="21"/>
          <w:szCs w:val="21"/>
          <w:highlight w:val="white"/>
        </w:rPr>
        <w:t>conditions de travail</w:t>
      </w:r>
      <w:r w:rsidRPr="00D9671A">
        <w:rPr>
          <w:b/>
          <w:sz w:val="21"/>
          <w:szCs w:val="21"/>
          <w:highlight w:val="white"/>
        </w:rPr>
        <w:t xml:space="preserve">, le </w:t>
      </w:r>
      <w:r w:rsidR="00EC3DA7" w:rsidRPr="00D9671A">
        <w:rPr>
          <w:b/>
          <w:sz w:val="21"/>
          <w:szCs w:val="21"/>
          <w:highlight w:val="white"/>
        </w:rPr>
        <w:t xml:space="preserve">climat social, </w:t>
      </w:r>
      <w:r w:rsidRPr="00D9671A">
        <w:rPr>
          <w:b/>
          <w:sz w:val="21"/>
          <w:szCs w:val="21"/>
          <w:highlight w:val="white"/>
        </w:rPr>
        <w:t xml:space="preserve">la </w:t>
      </w:r>
      <w:r w:rsidR="00EC3DA7" w:rsidRPr="00D9671A">
        <w:rPr>
          <w:b/>
          <w:sz w:val="21"/>
          <w:szCs w:val="21"/>
          <w:highlight w:val="white"/>
        </w:rPr>
        <w:t xml:space="preserve">gestion des carrières, </w:t>
      </w:r>
      <w:r w:rsidRPr="00D9671A">
        <w:rPr>
          <w:b/>
          <w:sz w:val="21"/>
          <w:szCs w:val="21"/>
          <w:highlight w:val="white"/>
        </w:rPr>
        <w:t>l’</w:t>
      </w:r>
      <w:r w:rsidR="00EC3DA7" w:rsidRPr="00D9671A">
        <w:rPr>
          <w:b/>
          <w:sz w:val="21"/>
          <w:szCs w:val="21"/>
          <w:highlight w:val="white"/>
        </w:rPr>
        <w:t>absentéism</w:t>
      </w:r>
      <w:r w:rsidRPr="00D9671A">
        <w:rPr>
          <w:b/>
          <w:sz w:val="21"/>
          <w:szCs w:val="21"/>
          <w:highlight w:val="white"/>
        </w:rPr>
        <w:t>e,</w:t>
      </w:r>
      <w:r w:rsidR="00E82162">
        <w:rPr>
          <w:b/>
          <w:sz w:val="21"/>
          <w:szCs w:val="21"/>
          <w:highlight w:val="white"/>
        </w:rPr>
        <w:t xml:space="preserve"> les</w:t>
      </w:r>
      <w:r w:rsidRPr="00D9671A">
        <w:rPr>
          <w:b/>
          <w:sz w:val="21"/>
          <w:szCs w:val="21"/>
          <w:highlight w:val="white"/>
        </w:rPr>
        <w:t xml:space="preserve"> </w:t>
      </w:r>
      <w:r w:rsidR="00EC3DA7" w:rsidRPr="00D9671A">
        <w:rPr>
          <w:b/>
          <w:sz w:val="21"/>
          <w:szCs w:val="21"/>
          <w:highlight w:val="white"/>
        </w:rPr>
        <w:t>formations</w:t>
      </w:r>
      <w:r w:rsidRPr="00D9671A">
        <w:rPr>
          <w:b/>
          <w:sz w:val="21"/>
          <w:szCs w:val="21"/>
          <w:highlight w:val="white"/>
        </w:rPr>
        <w:t>…</w:t>
      </w:r>
    </w:p>
    <w:p w14:paraId="3C8C9981" w14:textId="77777777" w:rsidR="008C1266" w:rsidRDefault="008C1266" w:rsidP="003C7E8C">
      <w:pPr>
        <w:pBdr>
          <w:top w:val="nil"/>
          <w:left w:val="nil"/>
          <w:bottom w:val="nil"/>
          <w:right w:val="nil"/>
          <w:between w:val="nil"/>
        </w:pBdr>
        <w:jc w:val="both"/>
        <w:rPr>
          <w:b/>
          <w:color w:val="4F81BD" w:themeColor="accent1"/>
          <w:sz w:val="21"/>
          <w:szCs w:val="21"/>
          <w:highlight w:val="white"/>
        </w:rPr>
      </w:pPr>
    </w:p>
    <w:p w14:paraId="39DAAF83" w14:textId="77777777" w:rsidR="0061548C" w:rsidRDefault="0061548C" w:rsidP="003C7E8C">
      <w:pPr>
        <w:jc w:val="both"/>
        <w:rPr>
          <w:b/>
          <w:color w:val="980000"/>
          <w:sz w:val="21"/>
          <w:szCs w:val="21"/>
          <w:highlight w:val="white"/>
        </w:rPr>
      </w:pPr>
    </w:p>
    <w:p w14:paraId="409FD60F" w14:textId="19CD3CA6" w:rsidR="008C1266" w:rsidRPr="00E82162" w:rsidRDefault="00E82162" w:rsidP="003C7E8C">
      <w:pPr>
        <w:jc w:val="both"/>
        <w:rPr>
          <w:b/>
          <w:color w:val="000000" w:themeColor="text1"/>
          <w:sz w:val="21"/>
          <w:szCs w:val="21"/>
          <w:highlight w:val="white"/>
        </w:rPr>
      </w:pPr>
      <w:r w:rsidRPr="00E82162">
        <w:rPr>
          <w:b/>
          <w:color w:val="000000" w:themeColor="text1"/>
          <w:sz w:val="21"/>
          <w:szCs w:val="21"/>
          <w:highlight w:val="white"/>
        </w:rPr>
        <w:t xml:space="preserve">Bonus, il y a </w:t>
      </w:r>
      <w:r w:rsidR="003C7E8C">
        <w:rPr>
          <w:b/>
          <w:color w:val="000000" w:themeColor="text1"/>
          <w:sz w:val="21"/>
          <w:szCs w:val="21"/>
          <w:highlight w:val="white"/>
        </w:rPr>
        <w:t>une dégustation de</w:t>
      </w:r>
      <w:r w:rsidRPr="00E82162">
        <w:rPr>
          <w:b/>
          <w:color w:val="000000" w:themeColor="text1"/>
          <w:sz w:val="21"/>
          <w:szCs w:val="21"/>
          <w:highlight w:val="white"/>
        </w:rPr>
        <w:t xml:space="preserve"> bonbons et d</w:t>
      </w:r>
      <w:r w:rsidR="003C7E8C">
        <w:rPr>
          <w:b/>
          <w:color w:val="000000" w:themeColor="text1"/>
          <w:sz w:val="21"/>
          <w:szCs w:val="21"/>
          <w:highlight w:val="white"/>
        </w:rPr>
        <w:t>e</w:t>
      </w:r>
      <w:r w:rsidRPr="00E82162">
        <w:rPr>
          <w:b/>
          <w:color w:val="000000" w:themeColor="text1"/>
          <w:sz w:val="21"/>
          <w:szCs w:val="21"/>
          <w:highlight w:val="white"/>
        </w:rPr>
        <w:t xml:space="preserve"> chocolat lors des visites !</w:t>
      </w:r>
    </w:p>
    <w:p w14:paraId="4B1F7F9E" w14:textId="77777777" w:rsidR="003C7E8C" w:rsidRDefault="003C7E8C" w:rsidP="003C7E8C">
      <w:pPr>
        <w:jc w:val="both"/>
        <w:rPr>
          <w:b/>
          <w:color w:val="000000" w:themeColor="text1"/>
          <w:sz w:val="21"/>
          <w:szCs w:val="21"/>
          <w:highlight w:val="white"/>
        </w:rPr>
      </w:pPr>
      <w:r w:rsidRPr="003C7E8C">
        <w:rPr>
          <w:b/>
          <w:color w:val="000000" w:themeColor="text1"/>
          <w:sz w:val="21"/>
          <w:szCs w:val="21"/>
          <w:highlight w:val="white"/>
        </w:rPr>
        <w:t>Sur les photos</w:t>
      </w:r>
      <w:r>
        <w:rPr>
          <w:b/>
          <w:color w:val="000000" w:themeColor="text1"/>
          <w:sz w:val="21"/>
          <w:szCs w:val="21"/>
          <w:highlight w:val="white"/>
        </w:rPr>
        <w:t>, la question des accidents de travail et des protections individuelles peuvent être abordées.</w:t>
      </w:r>
    </w:p>
    <w:p w14:paraId="17B725F6" w14:textId="1F6D9CA7" w:rsidR="003C7E8C" w:rsidRPr="003C7E8C" w:rsidRDefault="003C7E8C" w:rsidP="003C7E8C">
      <w:pPr>
        <w:jc w:val="center"/>
        <w:rPr>
          <w:b/>
          <w:color w:val="000000" w:themeColor="text1"/>
          <w:sz w:val="21"/>
          <w:szCs w:val="21"/>
          <w:highlight w:val="white"/>
        </w:rPr>
      </w:pPr>
      <w:r>
        <w:rPr>
          <w:b/>
          <w:noProof/>
          <w:color w:val="000000" w:themeColor="text1"/>
          <w:sz w:val="21"/>
          <w:szCs w:val="21"/>
          <w:highlight w:val="white"/>
        </w:rPr>
        <w:drawing>
          <wp:inline distT="0" distB="0" distL="0" distR="0" wp14:anchorId="4BC1B138" wp14:editId="3A299154">
            <wp:extent cx="1954717" cy="1466850"/>
            <wp:effectExtent l="0" t="0" r="762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59842" cy="1470696"/>
                    </a:xfrm>
                    <a:prstGeom prst="rect">
                      <a:avLst/>
                    </a:prstGeom>
                    <a:noFill/>
                    <a:ln>
                      <a:noFill/>
                    </a:ln>
                  </pic:spPr>
                </pic:pic>
              </a:graphicData>
            </a:graphic>
          </wp:inline>
        </w:drawing>
      </w:r>
    </w:p>
    <w:p w14:paraId="662D1561" w14:textId="77777777" w:rsidR="003C7E8C" w:rsidRDefault="00E82162" w:rsidP="003C7E8C">
      <w:pPr>
        <w:ind w:left="-709" w:right="-894"/>
        <w:jc w:val="center"/>
        <w:rPr>
          <w:b/>
          <w:color w:val="212529"/>
          <w:sz w:val="48"/>
          <w:szCs w:val="48"/>
          <w:highlight w:val="white"/>
        </w:rPr>
      </w:pPr>
      <w:r>
        <w:rPr>
          <w:b/>
          <w:noProof/>
          <w:color w:val="980000"/>
          <w:sz w:val="48"/>
          <w:szCs w:val="48"/>
          <w:highlight w:val="white"/>
        </w:rPr>
        <w:lastRenderedPageBreak/>
        <w:drawing>
          <wp:inline distT="0" distB="0" distL="0" distR="0" wp14:anchorId="7D87C9E0" wp14:editId="6E22AF3C">
            <wp:extent cx="2819821" cy="2116039"/>
            <wp:effectExtent l="8890" t="0" r="8890" b="889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824387" cy="2119465"/>
                    </a:xfrm>
                    <a:prstGeom prst="rect">
                      <a:avLst/>
                    </a:prstGeom>
                    <a:noFill/>
                    <a:ln>
                      <a:noFill/>
                    </a:ln>
                  </pic:spPr>
                </pic:pic>
              </a:graphicData>
            </a:graphic>
          </wp:inline>
        </w:drawing>
      </w:r>
      <w:r>
        <w:rPr>
          <w:b/>
          <w:noProof/>
          <w:color w:val="980000"/>
          <w:sz w:val="48"/>
          <w:szCs w:val="48"/>
          <w:highlight w:val="white"/>
        </w:rPr>
        <w:drawing>
          <wp:inline distT="0" distB="0" distL="0" distR="0" wp14:anchorId="62AFA837" wp14:editId="69E337E4">
            <wp:extent cx="3769671" cy="2828821"/>
            <wp:effectExtent l="0" t="0" r="254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775184" cy="2832958"/>
                    </a:xfrm>
                    <a:prstGeom prst="rect">
                      <a:avLst/>
                    </a:prstGeom>
                    <a:noFill/>
                    <a:ln>
                      <a:noFill/>
                    </a:ln>
                  </pic:spPr>
                </pic:pic>
              </a:graphicData>
            </a:graphic>
          </wp:inline>
        </w:drawing>
      </w:r>
      <w:r>
        <w:rPr>
          <w:b/>
          <w:noProof/>
          <w:color w:val="980000"/>
          <w:sz w:val="48"/>
          <w:szCs w:val="48"/>
          <w:highlight w:val="white"/>
        </w:rPr>
        <w:drawing>
          <wp:inline distT="0" distB="0" distL="0" distR="0" wp14:anchorId="1F084306" wp14:editId="084A4108">
            <wp:extent cx="5876925" cy="4410138"/>
            <wp:effectExtent l="0" t="0" r="0" b="952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90158" cy="4420068"/>
                    </a:xfrm>
                    <a:prstGeom prst="rect">
                      <a:avLst/>
                    </a:prstGeom>
                    <a:noFill/>
                    <a:ln>
                      <a:noFill/>
                    </a:ln>
                  </pic:spPr>
                </pic:pic>
              </a:graphicData>
            </a:graphic>
          </wp:inline>
        </w:drawing>
      </w:r>
    </w:p>
    <w:p w14:paraId="069DA0A1" w14:textId="77777777" w:rsidR="003C7E8C" w:rsidRDefault="003C7E8C" w:rsidP="003C7E8C">
      <w:pPr>
        <w:ind w:left="-709" w:right="-894"/>
        <w:jc w:val="center"/>
        <w:rPr>
          <w:b/>
          <w:color w:val="212529"/>
          <w:sz w:val="48"/>
          <w:szCs w:val="48"/>
          <w:highlight w:val="white"/>
        </w:rPr>
      </w:pPr>
    </w:p>
    <w:p w14:paraId="5D153B70" w14:textId="77777777" w:rsidR="003C7E8C" w:rsidRDefault="003C7E8C" w:rsidP="003C7E8C">
      <w:pPr>
        <w:ind w:left="-709" w:right="-894"/>
        <w:jc w:val="center"/>
        <w:rPr>
          <w:b/>
          <w:color w:val="212529"/>
          <w:sz w:val="48"/>
          <w:szCs w:val="48"/>
          <w:highlight w:val="white"/>
        </w:rPr>
      </w:pPr>
    </w:p>
    <w:p w14:paraId="2697C6C3" w14:textId="77777777" w:rsidR="003C7E8C" w:rsidRDefault="003C7E8C" w:rsidP="003C7E8C">
      <w:pPr>
        <w:ind w:left="-709" w:right="-894"/>
        <w:jc w:val="center"/>
        <w:rPr>
          <w:b/>
          <w:color w:val="212529"/>
          <w:sz w:val="48"/>
          <w:szCs w:val="48"/>
          <w:highlight w:val="white"/>
        </w:rPr>
      </w:pPr>
    </w:p>
    <w:p w14:paraId="13010380" w14:textId="12962F0D" w:rsidR="0061548C" w:rsidRDefault="003D24C7" w:rsidP="003C7E8C">
      <w:pPr>
        <w:ind w:left="-142" w:right="-894"/>
        <w:rPr>
          <w:b/>
          <w:color w:val="212529"/>
          <w:sz w:val="48"/>
          <w:szCs w:val="48"/>
          <w:highlight w:val="white"/>
        </w:rPr>
      </w:pPr>
      <w:r>
        <w:rPr>
          <w:b/>
          <w:color w:val="212529"/>
          <w:sz w:val="48"/>
          <w:szCs w:val="48"/>
          <w:highlight w:val="white"/>
        </w:rPr>
        <w:lastRenderedPageBreak/>
        <w:t>_________________________________</w:t>
      </w:r>
    </w:p>
    <w:p w14:paraId="28F00CFC" w14:textId="6AD1BFD9" w:rsidR="0061548C" w:rsidRDefault="003D24C7">
      <w:pPr>
        <w:rPr>
          <w:b/>
          <w:sz w:val="48"/>
          <w:szCs w:val="48"/>
          <w:highlight w:val="white"/>
        </w:rPr>
      </w:pPr>
      <w:r>
        <w:rPr>
          <w:b/>
          <w:sz w:val="48"/>
          <w:szCs w:val="48"/>
          <w:highlight w:val="white"/>
        </w:rPr>
        <w:t>Partie 4 : la performance environnementale</w:t>
      </w:r>
    </w:p>
    <w:p w14:paraId="4D060BF8" w14:textId="77777777" w:rsidR="0061548C" w:rsidRDefault="003D24C7">
      <w:pPr>
        <w:rPr>
          <w:b/>
          <w:sz w:val="48"/>
          <w:szCs w:val="48"/>
          <w:highlight w:val="white"/>
        </w:rPr>
      </w:pPr>
      <w:r>
        <w:rPr>
          <w:b/>
          <w:sz w:val="48"/>
          <w:szCs w:val="48"/>
          <w:highlight w:val="white"/>
        </w:rPr>
        <w:t>_________________________________</w:t>
      </w:r>
    </w:p>
    <w:p w14:paraId="7C060E9E" w14:textId="77777777" w:rsidR="0061548C" w:rsidRPr="00D9671A" w:rsidRDefault="003D24C7" w:rsidP="00D9671A">
      <w:pPr>
        <w:rPr>
          <w:b/>
          <w:color w:val="980000"/>
          <w:sz w:val="21"/>
          <w:szCs w:val="21"/>
          <w:highlight w:val="white"/>
        </w:rPr>
      </w:pPr>
      <w:bookmarkStart w:id="0" w:name="_vdm4kva8yqpp" w:colFirst="0" w:colLast="0"/>
      <w:bookmarkEnd w:id="0"/>
      <w:r w:rsidRPr="00D9671A">
        <w:rPr>
          <w:b/>
          <w:color w:val="980000"/>
          <w:sz w:val="21"/>
          <w:szCs w:val="21"/>
          <w:highlight w:val="white"/>
        </w:rPr>
        <w:t xml:space="preserve">LES COULISSES - </w:t>
      </w:r>
      <w:proofErr w:type="spellStart"/>
      <w:r w:rsidRPr="00D9671A">
        <w:rPr>
          <w:b/>
          <w:color w:val="980000"/>
          <w:sz w:val="21"/>
          <w:szCs w:val="21"/>
          <w:highlight w:val="white"/>
        </w:rPr>
        <w:t>Biscochoc</w:t>
      </w:r>
      <w:proofErr w:type="spellEnd"/>
      <w:r w:rsidRPr="00D9671A">
        <w:rPr>
          <w:b/>
          <w:color w:val="980000"/>
          <w:sz w:val="21"/>
          <w:szCs w:val="21"/>
          <w:highlight w:val="white"/>
        </w:rPr>
        <w:t xml:space="preserve"> - 1/2</w:t>
      </w:r>
    </w:p>
    <w:p w14:paraId="0F6BC853" w14:textId="77777777" w:rsidR="0061548C" w:rsidRPr="003C7E8C" w:rsidRDefault="00DF3507">
      <w:pPr>
        <w:rPr>
          <w:b/>
          <w:color w:val="980000"/>
          <w:sz w:val="21"/>
          <w:szCs w:val="21"/>
          <w:highlight w:val="white"/>
          <w:u w:val="single"/>
        </w:rPr>
      </w:pPr>
      <w:hyperlink r:id="rId23">
        <w:r w:rsidR="003D24C7" w:rsidRPr="003C7E8C">
          <w:rPr>
            <w:b/>
            <w:color w:val="980000"/>
            <w:sz w:val="21"/>
            <w:szCs w:val="21"/>
            <w:highlight w:val="white"/>
            <w:u w:val="single"/>
          </w:rPr>
          <w:t>https://www.youtube.com/watch?v=_k4d9XiKAa8</w:t>
        </w:r>
      </w:hyperlink>
    </w:p>
    <w:p w14:paraId="1619A1A5" w14:textId="77777777" w:rsidR="0061548C" w:rsidRPr="00D9671A" w:rsidRDefault="003D24C7" w:rsidP="00D9671A">
      <w:pPr>
        <w:rPr>
          <w:b/>
          <w:color w:val="980000"/>
          <w:sz w:val="21"/>
          <w:szCs w:val="21"/>
          <w:highlight w:val="white"/>
        </w:rPr>
      </w:pPr>
      <w:bookmarkStart w:id="1" w:name="_5607wv46cyb3" w:colFirst="0" w:colLast="0"/>
      <w:bookmarkEnd w:id="1"/>
      <w:r w:rsidRPr="00D9671A">
        <w:rPr>
          <w:b/>
          <w:color w:val="980000"/>
          <w:sz w:val="21"/>
          <w:szCs w:val="21"/>
          <w:highlight w:val="white"/>
        </w:rPr>
        <w:t xml:space="preserve">Les Coulisses - </w:t>
      </w:r>
      <w:proofErr w:type="spellStart"/>
      <w:r w:rsidRPr="00D9671A">
        <w:rPr>
          <w:b/>
          <w:color w:val="980000"/>
          <w:sz w:val="21"/>
          <w:szCs w:val="21"/>
          <w:highlight w:val="white"/>
        </w:rPr>
        <w:t>Biscochoc</w:t>
      </w:r>
      <w:proofErr w:type="spellEnd"/>
      <w:r w:rsidRPr="00D9671A">
        <w:rPr>
          <w:b/>
          <w:color w:val="980000"/>
          <w:sz w:val="21"/>
          <w:szCs w:val="21"/>
          <w:highlight w:val="white"/>
        </w:rPr>
        <w:t xml:space="preserve"> - 2/2</w:t>
      </w:r>
    </w:p>
    <w:p w14:paraId="705AEE29" w14:textId="77777777" w:rsidR="0061548C" w:rsidRPr="003C7E8C" w:rsidRDefault="00DF3507">
      <w:pPr>
        <w:rPr>
          <w:b/>
          <w:color w:val="980000"/>
          <w:sz w:val="21"/>
          <w:szCs w:val="21"/>
          <w:highlight w:val="white"/>
          <w:u w:val="single"/>
        </w:rPr>
      </w:pPr>
      <w:hyperlink r:id="rId24">
        <w:r w:rsidR="003D24C7" w:rsidRPr="003C7E8C">
          <w:rPr>
            <w:b/>
            <w:color w:val="980000"/>
            <w:sz w:val="21"/>
            <w:szCs w:val="21"/>
            <w:highlight w:val="white"/>
            <w:u w:val="single"/>
          </w:rPr>
          <w:t>https://www.youtube.com/watch?v=rQn3ZX_Sz_Y</w:t>
        </w:r>
      </w:hyperlink>
    </w:p>
    <w:p w14:paraId="6B6F9613" w14:textId="77777777" w:rsidR="0061548C" w:rsidRDefault="0061548C">
      <w:pPr>
        <w:rPr>
          <w:b/>
          <w:color w:val="980000"/>
          <w:sz w:val="21"/>
          <w:szCs w:val="21"/>
          <w:highlight w:val="white"/>
        </w:rPr>
      </w:pPr>
    </w:p>
    <w:p w14:paraId="32DD486B" w14:textId="77777777" w:rsidR="0061548C" w:rsidRDefault="003D24C7">
      <w:pPr>
        <w:rPr>
          <w:b/>
          <w:color w:val="980000"/>
          <w:sz w:val="21"/>
          <w:szCs w:val="21"/>
          <w:highlight w:val="white"/>
        </w:rPr>
      </w:pPr>
      <w:r>
        <w:rPr>
          <w:b/>
          <w:color w:val="980000"/>
          <w:sz w:val="21"/>
          <w:szCs w:val="21"/>
          <w:highlight w:val="white"/>
        </w:rPr>
        <w:t>“La qualité environnementale des activités humaines pour limiter les impacts environnementaux, préserver les écosystèmes et les ressources naturelles à long terme.”</w:t>
      </w:r>
    </w:p>
    <w:p w14:paraId="6E3011E7" w14:textId="77777777" w:rsidR="0061548C" w:rsidRDefault="0061548C">
      <w:pPr>
        <w:rPr>
          <w:b/>
          <w:color w:val="980000"/>
          <w:sz w:val="21"/>
          <w:szCs w:val="21"/>
          <w:highlight w:val="white"/>
        </w:rPr>
      </w:pPr>
    </w:p>
    <w:p w14:paraId="452BAD60" w14:textId="77777777" w:rsidR="0061548C" w:rsidRDefault="003D24C7">
      <w:pPr>
        <w:rPr>
          <w:b/>
          <w:color w:val="980000"/>
          <w:sz w:val="21"/>
          <w:szCs w:val="21"/>
          <w:highlight w:val="white"/>
        </w:rPr>
      </w:pPr>
      <w:r>
        <w:rPr>
          <w:b/>
          <w:color w:val="980000"/>
          <w:sz w:val="21"/>
          <w:szCs w:val="21"/>
          <w:highlight w:val="white"/>
        </w:rPr>
        <w:t xml:space="preserve">Source : site de </w:t>
      </w:r>
      <w:proofErr w:type="spellStart"/>
      <w:r>
        <w:rPr>
          <w:b/>
          <w:color w:val="980000"/>
          <w:sz w:val="21"/>
          <w:szCs w:val="21"/>
          <w:highlight w:val="white"/>
        </w:rPr>
        <w:t>Biscochoc</w:t>
      </w:r>
      <w:proofErr w:type="spellEnd"/>
      <w:r>
        <w:rPr>
          <w:b/>
          <w:color w:val="980000"/>
          <w:sz w:val="21"/>
          <w:szCs w:val="21"/>
          <w:highlight w:val="white"/>
        </w:rPr>
        <w:t xml:space="preserve"> </w:t>
      </w:r>
    </w:p>
    <w:p w14:paraId="37A7096D" w14:textId="77777777" w:rsidR="0061548C" w:rsidRDefault="0061548C">
      <w:pPr>
        <w:rPr>
          <w:b/>
          <w:color w:val="212529"/>
          <w:sz w:val="21"/>
          <w:szCs w:val="21"/>
          <w:highlight w:val="white"/>
        </w:rPr>
      </w:pPr>
    </w:p>
    <w:p w14:paraId="1E21745D" w14:textId="77777777" w:rsidR="0061548C" w:rsidRDefault="003D24C7">
      <w:pPr>
        <w:rPr>
          <w:b/>
          <w:color w:val="212529"/>
          <w:sz w:val="21"/>
          <w:szCs w:val="21"/>
          <w:highlight w:val="white"/>
        </w:rPr>
      </w:pPr>
      <w:r>
        <w:rPr>
          <w:b/>
          <w:color w:val="212529"/>
          <w:sz w:val="21"/>
          <w:szCs w:val="21"/>
          <w:highlight w:val="white"/>
        </w:rPr>
        <w:t xml:space="preserve">4.1 Que pensez-vous de la performance environnementale de </w:t>
      </w:r>
      <w:proofErr w:type="spellStart"/>
      <w:r>
        <w:rPr>
          <w:b/>
          <w:color w:val="212529"/>
          <w:sz w:val="21"/>
          <w:szCs w:val="21"/>
          <w:highlight w:val="white"/>
        </w:rPr>
        <w:t>Biscochoc</w:t>
      </w:r>
      <w:proofErr w:type="spellEnd"/>
      <w:r>
        <w:rPr>
          <w:b/>
          <w:color w:val="212529"/>
          <w:sz w:val="21"/>
          <w:szCs w:val="21"/>
          <w:highlight w:val="white"/>
        </w:rPr>
        <w:t xml:space="preserve"> ?</w:t>
      </w:r>
    </w:p>
    <w:p w14:paraId="0479DE7E" w14:textId="77777777" w:rsidR="0061548C" w:rsidRDefault="0061548C">
      <w:pPr>
        <w:rPr>
          <w:b/>
          <w:color w:val="212529"/>
          <w:sz w:val="21"/>
          <w:szCs w:val="21"/>
          <w:highlight w:val="white"/>
        </w:rPr>
      </w:pPr>
    </w:p>
    <w:p w14:paraId="52593EEB" w14:textId="2AF3694A" w:rsidR="0061548C" w:rsidRDefault="003D24C7">
      <w:pPr>
        <w:pBdr>
          <w:top w:val="nil"/>
          <w:left w:val="nil"/>
          <w:bottom w:val="nil"/>
          <w:right w:val="nil"/>
          <w:between w:val="nil"/>
        </w:pBdr>
        <w:rPr>
          <w:b/>
          <w:color w:val="FF0000"/>
          <w:sz w:val="21"/>
          <w:szCs w:val="21"/>
          <w:highlight w:val="white"/>
        </w:rPr>
      </w:pPr>
      <w:r>
        <w:rPr>
          <w:b/>
          <w:color w:val="FF0000"/>
          <w:sz w:val="21"/>
          <w:szCs w:val="21"/>
          <w:highlight w:val="white"/>
        </w:rPr>
        <w:t xml:space="preserve">Nous pouvons dire que </w:t>
      </w:r>
      <w:proofErr w:type="spellStart"/>
      <w:r>
        <w:rPr>
          <w:b/>
          <w:color w:val="FF0000"/>
          <w:sz w:val="21"/>
          <w:szCs w:val="21"/>
          <w:highlight w:val="white"/>
        </w:rPr>
        <w:t>Biscochoc</w:t>
      </w:r>
      <w:proofErr w:type="spellEnd"/>
      <w:r>
        <w:rPr>
          <w:b/>
          <w:color w:val="FF0000"/>
          <w:sz w:val="21"/>
          <w:szCs w:val="21"/>
          <w:highlight w:val="white"/>
        </w:rPr>
        <w:t xml:space="preserve"> a une bonne performance environnementale. </w:t>
      </w:r>
    </w:p>
    <w:p w14:paraId="53514850" w14:textId="77777777" w:rsidR="00D9671A" w:rsidRDefault="00D9671A">
      <w:pPr>
        <w:pBdr>
          <w:top w:val="nil"/>
          <w:left w:val="nil"/>
          <w:bottom w:val="nil"/>
          <w:right w:val="nil"/>
          <w:between w:val="nil"/>
        </w:pBdr>
        <w:rPr>
          <w:b/>
          <w:color w:val="FF0000"/>
          <w:sz w:val="21"/>
          <w:szCs w:val="21"/>
          <w:highlight w:val="white"/>
        </w:rPr>
      </w:pPr>
    </w:p>
    <w:p w14:paraId="571B1486" w14:textId="3079FFA6" w:rsidR="00D9671A" w:rsidRDefault="00D9671A">
      <w:pPr>
        <w:pBdr>
          <w:top w:val="nil"/>
          <w:left w:val="nil"/>
          <w:bottom w:val="nil"/>
          <w:right w:val="nil"/>
          <w:between w:val="nil"/>
        </w:pBdr>
        <w:rPr>
          <w:b/>
          <w:color w:val="FF0000"/>
          <w:sz w:val="21"/>
          <w:szCs w:val="21"/>
          <w:highlight w:val="white"/>
        </w:rPr>
      </w:pPr>
      <w:r>
        <w:rPr>
          <w:b/>
          <w:color w:val="FF0000"/>
          <w:sz w:val="21"/>
          <w:szCs w:val="21"/>
          <w:highlight w:val="white"/>
        </w:rPr>
        <w:t>Réponse libre.</w:t>
      </w:r>
    </w:p>
    <w:p w14:paraId="44CFB196" w14:textId="77777777" w:rsidR="0061548C" w:rsidRDefault="0061548C">
      <w:pPr>
        <w:rPr>
          <w:b/>
          <w:color w:val="212529"/>
          <w:sz w:val="21"/>
          <w:szCs w:val="21"/>
          <w:highlight w:val="white"/>
        </w:rPr>
      </w:pPr>
    </w:p>
    <w:p w14:paraId="6EDC96C4" w14:textId="77777777" w:rsidR="0061548C" w:rsidRDefault="003D24C7">
      <w:pPr>
        <w:rPr>
          <w:b/>
          <w:color w:val="212529"/>
          <w:sz w:val="21"/>
          <w:szCs w:val="21"/>
          <w:highlight w:val="white"/>
        </w:rPr>
      </w:pPr>
      <w:r>
        <w:rPr>
          <w:b/>
          <w:color w:val="212529"/>
          <w:sz w:val="21"/>
          <w:szCs w:val="21"/>
          <w:highlight w:val="white"/>
        </w:rPr>
        <w:t>4.2 Quel indicateur des vidéos avez-vous utilisé ? Citez trois autres indicateurs de suivi de la performance environnementale.</w:t>
      </w:r>
    </w:p>
    <w:p w14:paraId="1F90BDCA" w14:textId="77777777" w:rsidR="0061548C" w:rsidRDefault="0061548C">
      <w:pPr>
        <w:rPr>
          <w:b/>
          <w:color w:val="212529"/>
          <w:sz w:val="21"/>
          <w:szCs w:val="21"/>
          <w:highlight w:val="white"/>
        </w:rPr>
      </w:pPr>
    </w:p>
    <w:p w14:paraId="0ECDA71B" w14:textId="77777777" w:rsidR="0061548C" w:rsidRDefault="003D24C7">
      <w:pPr>
        <w:rPr>
          <w:b/>
          <w:color w:val="FF0000"/>
          <w:sz w:val="21"/>
          <w:szCs w:val="21"/>
          <w:highlight w:val="white"/>
        </w:rPr>
      </w:pPr>
      <w:r>
        <w:rPr>
          <w:b/>
          <w:color w:val="FF0000"/>
          <w:sz w:val="21"/>
          <w:szCs w:val="21"/>
          <w:highlight w:val="white"/>
        </w:rPr>
        <w:t xml:space="preserve">Nous avons utilisé chez </w:t>
      </w:r>
      <w:proofErr w:type="spellStart"/>
      <w:r>
        <w:rPr>
          <w:b/>
          <w:color w:val="FF0000"/>
          <w:sz w:val="21"/>
          <w:szCs w:val="21"/>
          <w:highlight w:val="white"/>
        </w:rPr>
        <w:t>Biscochoc</w:t>
      </w:r>
      <w:proofErr w:type="spellEnd"/>
      <w:r>
        <w:rPr>
          <w:b/>
          <w:color w:val="FF0000"/>
          <w:sz w:val="21"/>
          <w:szCs w:val="21"/>
          <w:highlight w:val="white"/>
        </w:rPr>
        <w:t xml:space="preserve"> la gestion des invendus pour conclure sur la bonne performance environnementale.</w:t>
      </w:r>
    </w:p>
    <w:p w14:paraId="02907D8C" w14:textId="77777777" w:rsidR="0061548C" w:rsidRDefault="0061548C">
      <w:pPr>
        <w:rPr>
          <w:b/>
          <w:color w:val="212529"/>
          <w:sz w:val="21"/>
          <w:szCs w:val="21"/>
          <w:highlight w:val="white"/>
        </w:rPr>
      </w:pPr>
    </w:p>
    <w:p w14:paraId="7C2D02F4" w14:textId="77777777" w:rsidR="0061548C" w:rsidRDefault="003D24C7">
      <w:pPr>
        <w:rPr>
          <w:b/>
          <w:color w:val="FF0000"/>
          <w:sz w:val="21"/>
          <w:szCs w:val="21"/>
          <w:highlight w:val="white"/>
        </w:rPr>
      </w:pPr>
      <w:r>
        <w:rPr>
          <w:b/>
          <w:color w:val="FF0000"/>
          <w:sz w:val="21"/>
          <w:szCs w:val="21"/>
          <w:highlight w:val="white"/>
        </w:rPr>
        <w:t>Autres indicateurs : réduction des risques environnementaux, maîtrise de la pollution, consommation d’eau ou d'énergie, quantité de déchets par type de produits, recyclage par produit...</w:t>
      </w:r>
    </w:p>
    <w:p w14:paraId="65D73317" w14:textId="77777777" w:rsidR="0061548C" w:rsidRDefault="0061548C">
      <w:pPr>
        <w:rPr>
          <w:b/>
          <w:color w:val="212529"/>
          <w:sz w:val="21"/>
          <w:szCs w:val="21"/>
          <w:highlight w:val="white"/>
        </w:rPr>
      </w:pPr>
    </w:p>
    <w:p w14:paraId="0BCFF238" w14:textId="2D123711" w:rsidR="0061548C" w:rsidRDefault="003D24C7">
      <w:pPr>
        <w:rPr>
          <w:b/>
          <w:color w:val="212529"/>
          <w:sz w:val="21"/>
          <w:szCs w:val="21"/>
          <w:highlight w:val="white"/>
        </w:rPr>
      </w:pPr>
      <w:r>
        <w:rPr>
          <w:b/>
          <w:color w:val="212529"/>
          <w:sz w:val="21"/>
          <w:szCs w:val="21"/>
          <w:highlight w:val="white"/>
        </w:rPr>
        <w:t xml:space="preserve">4.3 </w:t>
      </w:r>
      <w:r w:rsidR="00D9671A" w:rsidRPr="00D9671A">
        <w:rPr>
          <w:b/>
          <w:color w:val="212529"/>
          <w:sz w:val="21"/>
          <w:szCs w:val="21"/>
          <w:highlight w:val="white"/>
          <w:u w:val="single"/>
        </w:rPr>
        <w:t>Préparation à la question de gestion</w:t>
      </w:r>
      <w:r w:rsidR="00D9671A">
        <w:rPr>
          <w:b/>
          <w:color w:val="212529"/>
          <w:sz w:val="21"/>
          <w:szCs w:val="21"/>
          <w:highlight w:val="white"/>
        </w:rPr>
        <w:t> : p</w:t>
      </w:r>
      <w:r>
        <w:rPr>
          <w:b/>
          <w:color w:val="212529"/>
          <w:sz w:val="21"/>
          <w:szCs w:val="21"/>
          <w:highlight w:val="white"/>
        </w:rPr>
        <w:t xml:space="preserve">ensez-vous que la performance environnementale nuise à la </w:t>
      </w:r>
      <w:r w:rsidR="00D07BCE">
        <w:rPr>
          <w:b/>
          <w:color w:val="212529"/>
          <w:sz w:val="21"/>
          <w:szCs w:val="21"/>
          <w:highlight w:val="white"/>
        </w:rPr>
        <w:t>performance financière</w:t>
      </w:r>
      <w:r>
        <w:rPr>
          <w:b/>
          <w:color w:val="212529"/>
          <w:sz w:val="21"/>
          <w:szCs w:val="21"/>
          <w:highlight w:val="white"/>
        </w:rPr>
        <w:t xml:space="preserve"> ? (Donnez au moins quatre arguments pour ou contre)</w:t>
      </w:r>
    </w:p>
    <w:p w14:paraId="6D1A87DD" w14:textId="77777777" w:rsidR="0061548C" w:rsidRDefault="0061548C">
      <w:pPr>
        <w:rPr>
          <w:b/>
          <w:color w:val="212529"/>
          <w:sz w:val="21"/>
          <w:szCs w:val="21"/>
          <w:highlight w:val="white"/>
        </w:rPr>
      </w:pPr>
    </w:p>
    <w:tbl>
      <w:tblPr>
        <w:tblStyle w:val="a1"/>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4"/>
        <w:gridCol w:w="4515"/>
      </w:tblGrid>
      <w:tr w:rsidR="0061548C" w14:paraId="3F3D254D" w14:textId="77777777">
        <w:tc>
          <w:tcPr>
            <w:tcW w:w="4514" w:type="dxa"/>
            <w:shd w:val="clear" w:color="auto" w:fill="auto"/>
            <w:tcMar>
              <w:top w:w="100" w:type="dxa"/>
              <w:left w:w="100" w:type="dxa"/>
              <w:bottom w:w="100" w:type="dxa"/>
              <w:right w:w="100" w:type="dxa"/>
            </w:tcMar>
          </w:tcPr>
          <w:p w14:paraId="2DDB1F86" w14:textId="77777777" w:rsidR="0061548C" w:rsidRDefault="003D24C7">
            <w:pPr>
              <w:widowControl w:val="0"/>
              <w:pBdr>
                <w:top w:val="nil"/>
                <w:left w:val="nil"/>
                <w:bottom w:val="nil"/>
                <w:right w:val="nil"/>
                <w:between w:val="nil"/>
              </w:pBdr>
              <w:spacing w:line="240" w:lineRule="auto"/>
              <w:jc w:val="center"/>
              <w:rPr>
                <w:b/>
                <w:color w:val="FF0000"/>
                <w:sz w:val="21"/>
                <w:szCs w:val="21"/>
                <w:highlight w:val="white"/>
              </w:rPr>
            </w:pPr>
            <w:r>
              <w:rPr>
                <w:b/>
                <w:color w:val="FF0000"/>
                <w:sz w:val="21"/>
                <w:szCs w:val="21"/>
                <w:highlight w:val="white"/>
              </w:rPr>
              <w:t>Oui</w:t>
            </w:r>
          </w:p>
        </w:tc>
        <w:tc>
          <w:tcPr>
            <w:tcW w:w="4514" w:type="dxa"/>
            <w:shd w:val="clear" w:color="auto" w:fill="auto"/>
            <w:tcMar>
              <w:top w:w="100" w:type="dxa"/>
              <w:left w:w="100" w:type="dxa"/>
              <w:bottom w:w="100" w:type="dxa"/>
              <w:right w:w="100" w:type="dxa"/>
            </w:tcMar>
          </w:tcPr>
          <w:p w14:paraId="4A55236F" w14:textId="77777777" w:rsidR="0061548C" w:rsidRDefault="003D24C7">
            <w:pPr>
              <w:widowControl w:val="0"/>
              <w:pBdr>
                <w:top w:val="nil"/>
                <w:left w:val="nil"/>
                <w:bottom w:val="nil"/>
                <w:right w:val="nil"/>
                <w:between w:val="nil"/>
              </w:pBdr>
              <w:spacing w:line="240" w:lineRule="auto"/>
              <w:jc w:val="center"/>
              <w:rPr>
                <w:b/>
                <w:color w:val="FF0000"/>
                <w:sz w:val="21"/>
                <w:szCs w:val="21"/>
                <w:highlight w:val="white"/>
              </w:rPr>
            </w:pPr>
            <w:r>
              <w:rPr>
                <w:b/>
                <w:color w:val="FF0000"/>
                <w:sz w:val="21"/>
                <w:szCs w:val="21"/>
                <w:highlight w:val="white"/>
              </w:rPr>
              <w:t>Non</w:t>
            </w:r>
          </w:p>
        </w:tc>
      </w:tr>
      <w:tr w:rsidR="0061548C" w14:paraId="00E556CD" w14:textId="77777777">
        <w:tc>
          <w:tcPr>
            <w:tcW w:w="4514" w:type="dxa"/>
            <w:shd w:val="clear" w:color="auto" w:fill="auto"/>
            <w:tcMar>
              <w:top w:w="100" w:type="dxa"/>
              <w:left w:w="100" w:type="dxa"/>
              <w:bottom w:w="100" w:type="dxa"/>
              <w:right w:w="100" w:type="dxa"/>
            </w:tcMar>
          </w:tcPr>
          <w:p w14:paraId="27CCDBDB" w14:textId="77777777" w:rsidR="0061548C" w:rsidRDefault="0061548C">
            <w:pPr>
              <w:widowControl w:val="0"/>
              <w:pBdr>
                <w:top w:val="nil"/>
                <w:left w:val="nil"/>
                <w:bottom w:val="nil"/>
                <w:right w:val="nil"/>
                <w:between w:val="nil"/>
              </w:pBdr>
              <w:spacing w:line="240" w:lineRule="auto"/>
              <w:rPr>
                <w:b/>
                <w:color w:val="FF0000"/>
                <w:sz w:val="21"/>
                <w:szCs w:val="21"/>
                <w:highlight w:val="white"/>
              </w:rPr>
            </w:pPr>
          </w:p>
          <w:p w14:paraId="791B3513" w14:textId="77777777" w:rsidR="0061548C" w:rsidRDefault="0061548C">
            <w:pPr>
              <w:widowControl w:val="0"/>
              <w:pBdr>
                <w:top w:val="nil"/>
                <w:left w:val="nil"/>
                <w:bottom w:val="nil"/>
                <w:right w:val="nil"/>
                <w:between w:val="nil"/>
              </w:pBdr>
              <w:spacing w:line="240" w:lineRule="auto"/>
              <w:rPr>
                <w:b/>
                <w:color w:val="FF0000"/>
                <w:sz w:val="21"/>
                <w:szCs w:val="21"/>
                <w:highlight w:val="white"/>
              </w:rPr>
            </w:pPr>
          </w:p>
        </w:tc>
        <w:tc>
          <w:tcPr>
            <w:tcW w:w="4514" w:type="dxa"/>
            <w:shd w:val="clear" w:color="auto" w:fill="auto"/>
            <w:tcMar>
              <w:top w:w="100" w:type="dxa"/>
              <w:left w:w="100" w:type="dxa"/>
              <w:bottom w:w="100" w:type="dxa"/>
              <w:right w:w="100" w:type="dxa"/>
            </w:tcMar>
          </w:tcPr>
          <w:p w14:paraId="23D015E9" w14:textId="77777777" w:rsidR="0061548C" w:rsidRDefault="0061548C">
            <w:pPr>
              <w:widowControl w:val="0"/>
              <w:pBdr>
                <w:top w:val="nil"/>
                <w:left w:val="nil"/>
                <w:bottom w:val="nil"/>
                <w:right w:val="nil"/>
                <w:between w:val="nil"/>
              </w:pBdr>
              <w:spacing w:line="240" w:lineRule="auto"/>
              <w:rPr>
                <w:b/>
                <w:color w:val="FF0000"/>
                <w:sz w:val="21"/>
                <w:szCs w:val="21"/>
                <w:highlight w:val="white"/>
              </w:rPr>
            </w:pPr>
          </w:p>
        </w:tc>
      </w:tr>
    </w:tbl>
    <w:p w14:paraId="1B78B4AB" w14:textId="77777777" w:rsidR="0061548C" w:rsidRDefault="0061548C">
      <w:pPr>
        <w:rPr>
          <w:b/>
          <w:color w:val="FF0000"/>
          <w:sz w:val="21"/>
          <w:szCs w:val="21"/>
          <w:highlight w:val="white"/>
        </w:rPr>
      </w:pPr>
    </w:p>
    <w:p w14:paraId="00B7BAE6" w14:textId="73AE9A6F" w:rsidR="0061548C" w:rsidRDefault="003D24C7">
      <w:pPr>
        <w:pBdr>
          <w:top w:val="nil"/>
          <w:left w:val="nil"/>
          <w:bottom w:val="nil"/>
          <w:right w:val="nil"/>
          <w:between w:val="nil"/>
        </w:pBdr>
        <w:rPr>
          <w:b/>
          <w:color w:val="212529"/>
          <w:sz w:val="21"/>
          <w:szCs w:val="21"/>
          <w:highlight w:val="white"/>
        </w:rPr>
      </w:pPr>
      <w:r>
        <w:rPr>
          <w:b/>
          <w:color w:val="212529"/>
          <w:sz w:val="21"/>
          <w:szCs w:val="21"/>
          <w:highlight w:val="white"/>
        </w:rPr>
        <w:t>4.4 Conclure sur la performance globale</w:t>
      </w:r>
      <w:r w:rsidR="00D9671A">
        <w:rPr>
          <w:b/>
          <w:color w:val="212529"/>
          <w:sz w:val="21"/>
          <w:szCs w:val="21"/>
          <w:highlight w:val="white"/>
        </w:rPr>
        <w:t xml:space="preserve"> de l’entreprise </w:t>
      </w:r>
      <w:proofErr w:type="spellStart"/>
      <w:r w:rsidR="00D9671A">
        <w:rPr>
          <w:b/>
          <w:color w:val="212529"/>
          <w:sz w:val="21"/>
          <w:szCs w:val="21"/>
          <w:highlight w:val="white"/>
        </w:rPr>
        <w:t>Biscochoc</w:t>
      </w:r>
      <w:proofErr w:type="spellEnd"/>
      <w:r>
        <w:rPr>
          <w:b/>
          <w:color w:val="212529"/>
          <w:sz w:val="21"/>
          <w:szCs w:val="21"/>
          <w:highlight w:val="white"/>
        </w:rPr>
        <w:t>.</w:t>
      </w:r>
    </w:p>
    <w:p w14:paraId="2389B491" w14:textId="77777777" w:rsidR="0061548C" w:rsidRDefault="0061548C">
      <w:pPr>
        <w:pBdr>
          <w:top w:val="nil"/>
          <w:left w:val="nil"/>
          <w:bottom w:val="nil"/>
          <w:right w:val="nil"/>
          <w:between w:val="nil"/>
        </w:pBdr>
        <w:rPr>
          <w:b/>
          <w:color w:val="FF0000"/>
          <w:sz w:val="21"/>
          <w:szCs w:val="21"/>
          <w:highlight w:val="white"/>
        </w:rPr>
      </w:pPr>
    </w:p>
    <w:p w14:paraId="74E0DC31" w14:textId="7941B0DC" w:rsidR="0061548C" w:rsidRDefault="003D24C7">
      <w:pPr>
        <w:pBdr>
          <w:top w:val="nil"/>
          <w:left w:val="nil"/>
          <w:bottom w:val="nil"/>
          <w:right w:val="nil"/>
          <w:between w:val="nil"/>
        </w:pBdr>
        <w:rPr>
          <w:b/>
          <w:color w:val="FF0000"/>
          <w:sz w:val="21"/>
          <w:szCs w:val="21"/>
          <w:highlight w:val="white"/>
        </w:rPr>
      </w:pPr>
      <w:r>
        <w:rPr>
          <w:b/>
          <w:color w:val="FF0000"/>
          <w:sz w:val="21"/>
          <w:szCs w:val="21"/>
          <w:highlight w:val="white"/>
        </w:rPr>
        <w:t>Réponse libre.</w:t>
      </w:r>
    </w:p>
    <w:p w14:paraId="14AF4930" w14:textId="782890FF" w:rsidR="00D9671A" w:rsidRPr="00D9671A" w:rsidRDefault="00D9671A">
      <w:pPr>
        <w:pBdr>
          <w:top w:val="nil"/>
          <w:left w:val="nil"/>
          <w:bottom w:val="nil"/>
          <w:right w:val="nil"/>
          <w:between w:val="nil"/>
        </w:pBdr>
        <w:rPr>
          <w:b/>
          <w:color w:val="FF0000"/>
          <w:sz w:val="21"/>
          <w:szCs w:val="21"/>
          <w:highlight w:val="white"/>
          <w:vertAlign w:val="subscript"/>
        </w:rPr>
      </w:pPr>
      <w:r w:rsidRPr="00D9671A">
        <w:rPr>
          <w:b/>
          <w:color w:val="FF0000"/>
          <w:sz w:val="21"/>
          <w:szCs w:val="21"/>
          <w:highlight w:val="white"/>
          <w:u w:val="single"/>
        </w:rPr>
        <w:t>Pour aller + loin</w:t>
      </w:r>
      <w:r w:rsidRPr="00D9671A">
        <w:rPr>
          <w:b/>
          <w:color w:val="FF0000"/>
          <w:sz w:val="21"/>
          <w:szCs w:val="21"/>
          <w:highlight w:val="white"/>
        </w:rPr>
        <w:t xml:space="preserve"> : </w:t>
      </w:r>
      <w:r w:rsidRPr="00D9671A">
        <w:rPr>
          <w:b/>
          <w:color w:val="FF0000"/>
          <w:sz w:val="21"/>
          <w:szCs w:val="21"/>
          <w:highlight w:val="white"/>
        </w:rPr>
        <w:t>https://www.challenges.fr/lifestyle/gastronomie/salon-du-chocolat-a-qui-profite-la-folie-pour-le-chocolat_435764</w:t>
      </w:r>
    </w:p>
    <w:sectPr w:rsidR="00D9671A" w:rsidRPr="00D9671A">
      <w:footerReference w:type="default" r:id="rId25"/>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373F7C" w14:textId="77777777" w:rsidR="00DF3507" w:rsidRDefault="00DF3507">
      <w:pPr>
        <w:spacing w:line="240" w:lineRule="auto"/>
      </w:pPr>
      <w:r>
        <w:separator/>
      </w:r>
    </w:p>
  </w:endnote>
  <w:endnote w:type="continuationSeparator" w:id="0">
    <w:p w14:paraId="1D26D14B" w14:textId="77777777" w:rsidR="00DF3507" w:rsidRDefault="00DF350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Bree Serif">
    <w:altName w:val="Times New Roman"/>
    <w:charset w:val="00"/>
    <w:family w:val="auto"/>
    <w:pitch w:val="default"/>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6602497"/>
      <w:docPartObj>
        <w:docPartGallery w:val="Page Numbers (Bottom of Page)"/>
        <w:docPartUnique/>
      </w:docPartObj>
    </w:sdtPr>
    <w:sdtContent>
      <w:p w14:paraId="74E5CDC9" w14:textId="43689CBB" w:rsidR="00D9671A" w:rsidRDefault="00D9671A">
        <w:pPr>
          <w:pStyle w:val="Pieddepage"/>
          <w:jc w:val="right"/>
        </w:pPr>
        <w:r>
          <w:fldChar w:fldCharType="begin"/>
        </w:r>
        <w:r>
          <w:instrText>PAGE   \* MERGEFORMAT</w:instrText>
        </w:r>
        <w:r>
          <w:fldChar w:fldCharType="separate"/>
        </w:r>
        <w:r>
          <w:rPr>
            <w:lang w:val="fr-FR"/>
          </w:rPr>
          <w:t>2</w:t>
        </w:r>
        <w:r>
          <w:fldChar w:fldCharType="end"/>
        </w:r>
      </w:p>
    </w:sdtContent>
  </w:sdt>
  <w:p w14:paraId="76B3930F" w14:textId="4272931E" w:rsidR="00D9671A" w:rsidRDefault="00D9671A">
    <w:pPr>
      <w:pStyle w:val="Pieddepage"/>
    </w:pPr>
    <w:r>
      <w:rPr>
        <w:noProof/>
      </w:rPr>
      <w:drawing>
        <wp:inline distT="0" distB="0" distL="0" distR="0" wp14:anchorId="1A9F840A" wp14:editId="773901F2">
          <wp:extent cx="571702" cy="200025"/>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9367" cy="202707"/>
                  </a:xfrm>
                  <a:prstGeom prst="rect">
                    <a:avLst/>
                  </a:prstGeom>
                  <a:noFill/>
                  <a:ln>
                    <a:noFill/>
                  </a:ln>
                </pic:spPr>
              </pic:pic>
            </a:graphicData>
          </a:graphic>
        </wp:inline>
      </w:drawing>
    </w:r>
    <w:r>
      <w:t xml:space="preserve"> </w:t>
    </w:r>
    <w:r>
      <w:tab/>
      <w:t>Cas imaginé par Aude de Malet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393DBB" w14:textId="77777777" w:rsidR="00DF3507" w:rsidRDefault="00DF3507">
      <w:pPr>
        <w:spacing w:line="240" w:lineRule="auto"/>
      </w:pPr>
      <w:r>
        <w:separator/>
      </w:r>
    </w:p>
  </w:footnote>
  <w:footnote w:type="continuationSeparator" w:id="0">
    <w:p w14:paraId="0A882E9B" w14:textId="77777777" w:rsidR="00DF3507" w:rsidRDefault="00DF350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1F3E67"/>
    <w:multiLevelType w:val="multilevel"/>
    <w:tmpl w:val="7500DA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47B361A6"/>
    <w:multiLevelType w:val="multilevel"/>
    <w:tmpl w:val="B2A022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548C"/>
    <w:rsid w:val="0014065D"/>
    <w:rsid w:val="003C7E8C"/>
    <w:rsid w:val="003D24C7"/>
    <w:rsid w:val="005C79EC"/>
    <w:rsid w:val="0061548C"/>
    <w:rsid w:val="0066434C"/>
    <w:rsid w:val="008C1266"/>
    <w:rsid w:val="009D4583"/>
    <w:rsid w:val="00AC51BB"/>
    <w:rsid w:val="00B50AD1"/>
    <w:rsid w:val="00D07BCE"/>
    <w:rsid w:val="00D9671A"/>
    <w:rsid w:val="00DF3507"/>
    <w:rsid w:val="00E82162"/>
    <w:rsid w:val="00E90BB9"/>
    <w:rsid w:val="00EC3DA7"/>
    <w:rsid w:val="00F07960"/>
    <w:rsid w:val="00FC6B1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725ADB"/>
  <w15:docId w15:val="{814876BD-5CE0-4EBA-92D3-F090CFDB6A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Titre1">
    <w:name w:val="heading 1"/>
    <w:basedOn w:val="Normal"/>
    <w:next w:val="Normal"/>
    <w:pPr>
      <w:keepNext/>
      <w:keepLines/>
      <w:spacing w:before="400" w:after="120"/>
      <w:outlineLvl w:val="0"/>
    </w:pPr>
    <w:rPr>
      <w:sz w:val="40"/>
      <w:szCs w:val="40"/>
    </w:rPr>
  </w:style>
  <w:style w:type="paragraph" w:styleId="Titre2">
    <w:name w:val="heading 2"/>
    <w:basedOn w:val="Normal"/>
    <w:next w:val="Normal"/>
    <w:pPr>
      <w:keepNext/>
      <w:keepLines/>
      <w:spacing w:before="360" w:after="120"/>
      <w:outlineLvl w:val="1"/>
    </w:pPr>
    <w:rPr>
      <w:sz w:val="32"/>
      <w:szCs w:val="32"/>
    </w:rPr>
  </w:style>
  <w:style w:type="paragraph" w:styleId="Titre3">
    <w:name w:val="heading 3"/>
    <w:basedOn w:val="Normal"/>
    <w:next w:val="Normal"/>
    <w:pPr>
      <w:keepNext/>
      <w:keepLines/>
      <w:spacing w:before="320" w:after="80"/>
      <w:outlineLvl w:val="2"/>
    </w:pPr>
    <w:rPr>
      <w:color w:val="434343"/>
      <w:sz w:val="28"/>
      <w:szCs w:val="28"/>
    </w:rPr>
  </w:style>
  <w:style w:type="paragraph" w:styleId="Titre4">
    <w:name w:val="heading 4"/>
    <w:basedOn w:val="Normal"/>
    <w:next w:val="Normal"/>
    <w:pPr>
      <w:keepNext/>
      <w:keepLines/>
      <w:spacing w:before="280" w:after="80"/>
      <w:outlineLvl w:val="3"/>
    </w:pPr>
    <w:rPr>
      <w:color w:val="666666"/>
      <w:sz w:val="24"/>
      <w:szCs w:val="24"/>
    </w:rPr>
  </w:style>
  <w:style w:type="paragraph" w:styleId="Titre5">
    <w:name w:val="heading 5"/>
    <w:basedOn w:val="Normal"/>
    <w:next w:val="Normal"/>
    <w:pPr>
      <w:keepNext/>
      <w:keepLines/>
      <w:spacing w:before="240" w:after="80"/>
      <w:outlineLvl w:val="4"/>
    </w:pPr>
    <w:rPr>
      <w:color w:val="666666"/>
    </w:rPr>
  </w:style>
  <w:style w:type="paragraph" w:styleId="Titre6">
    <w:name w:val="heading 6"/>
    <w:basedOn w:val="Normal"/>
    <w:next w:val="Normal"/>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pPr>
      <w:keepNext/>
      <w:keepLines/>
      <w:spacing w:after="60"/>
    </w:pPr>
    <w:rPr>
      <w:sz w:val="52"/>
      <w:szCs w:val="52"/>
    </w:rPr>
  </w:style>
  <w:style w:type="paragraph" w:styleId="Sous-titre">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character" w:styleId="Lienhypertexte">
    <w:name w:val="Hyperlink"/>
    <w:basedOn w:val="Policepardfaut"/>
    <w:uiPriority w:val="99"/>
    <w:unhideWhenUsed/>
    <w:rsid w:val="0066434C"/>
    <w:rPr>
      <w:color w:val="0000FF" w:themeColor="hyperlink"/>
      <w:u w:val="single"/>
    </w:rPr>
  </w:style>
  <w:style w:type="paragraph" w:styleId="En-tte">
    <w:name w:val="header"/>
    <w:basedOn w:val="Normal"/>
    <w:link w:val="En-tteCar"/>
    <w:uiPriority w:val="99"/>
    <w:unhideWhenUsed/>
    <w:rsid w:val="00D9671A"/>
    <w:pPr>
      <w:tabs>
        <w:tab w:val="center" w:pos="4536"/>
        <w:tab w:val="right" w:pos="9072"/>
      </w:tabs>
      <w:spacing w:line="240" w:lineRule="auto"/>
    </w:pPr>
  </w:style>
  <w:style w:type="character" w:customStyle="1" w:styleId="En-tteCar">
    <w:name w:val="En-tête Car"/>
    <w:basedOn w:val="Policepardfaut"/>
    <w:link w:val="En-tte"/>
    <w:uiPriority w:val="99"/>
    <w:rsid w:val="00D9671A"/>
  </w:style>
  <w:style w:type="paragraph" w:styleId="Pieddepage">
    <w:name w:val="footer"/>
    <w:basedOn w:val="Normal"/>
    <w:link w:val="PieddepageCar"/>
    <w:uiPriority w:val="99"/>
    <w:unhideWhenUsed/>
    <w:rsid w:val="00D9671A"/>
    <w:pPr>
      <w:tabs>
        <w:tab w:val="center" w:pos="4536"/>
        <w:tab w:val="right" w:pos="9072"/>
      </w:tabs>
      <w:spacing w:line="240" w:lineRule="auto"/>
    </w:pPr>
  </w:style>
  <w:style w:type="character" w:customStyle="1" w:styleId="PieddepageCar">
    <w:name w:val="Pied de page Car"/>
    <w:basedOn w:val="Policepardfaut"/>
    <w:link w:val="Pieddepage"/>
    <w:uiPriority w:val="99"/>
    <w:rsid w:val="00D9671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428504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emf"/><Relationship Id="rId18" Type="http://schemas.openxmlformats.org/officeDocument/2006/relationships/hyperlink" Target="https://fr-ca.facebook.com/tontonjules.nc/"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2.jpeg"/><Relationship Id="rId7" Type="http://schemas.openxmlformats.org/officeDocument/2006/relationships/image" Target="media/image1.png"/><Relationship Id="rId12" Type="http://schemas.openxmlformats.org/officeDocument/2006/relationships/image" Target="media/image5.emf"/><Relationship Id="rId17" Type="http://schemas.openxmlformats.org/officeDocument/2006/relationships/hyperlink" Target="https://tontonjules.nc/" TargetMode="External"/><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hyperlink" Target="https://www.youtube.com/watch?v=rQn3ZX_Sz_Y" TargetMode="Externa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yperlink" Target="https://www.youtube.com/watch?v=_k4d9XiKAa8" TargetMode="External"/><Relationship Id="rId10" Type="http://schemas.openxmlformats.org/officeDocument/2006/relationships/hyperlink" Target="https://biscochoc.nc/pages/societe-v2" TargetMode="External"/><Relationship Id="rId19"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emf"/><Relationship Id="rId22" Type="http://schemas.openxmlformats.org/officeDocument/2006/relationships/image" Target="media/image13.jpe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141</TotalTime>
  <Pages>8</Pages>
  <Words>1442</Words>
  <Characters>7936</Characters>
  <Application>Microsoft Office Word</Application>
  <DocSecurity>0</DocSecurity>
  <Lines>66</Lines>
  <Paragraphs>18</Paragraphs>
  <ScaleCrop>false</ScaleCrop>
  <HeadingPairs>
    <vt:vector size="2" baseType="variant">
      <vt:variant>
        <vt:lpstr>Titre</vt:lpstr>
      </vt:variant>
      <vt:variant>
        <vt:i4>1</vt:i4>
      </vt:variant>
    </vt:vector>
  </HeadingPairs>
  <TitlesOfParts>
    <vt:vector size="1" baseType="lpstr">
      <vt:lpstr/>
    </vt:vector>
  </TitlesOfParts>
  <Company>Optimium</Company>
  <LinksUpToDate>false</LinksUpToDate>
  <CharactersWithSpaces>9360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Aude Viglione</cp:lastModifiedBy>
  <cp:revision>7</cp:revision>
  <dcterms:created xsi:type="dcterms:W3CDTF">2021-05-06T00:37:00Z</dcterms:created>
  <dcterms:modified xsi:type="dcterms:W3CDTF">2021-05-09T21:18:00Z</dcterms:modified>
</cp:coreProperties>
</file>