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5D" w:rsidRPr="0050665D" w:rsidRDefault="004727D3" w:rsidP="00D501A7">
      <w:pPr>
        <w:spacing w:after="240" w:line="360" w:lineRule="auto"/>
        <w:jc w:val="both"/>
      </w:pPr>
      <w:r w:rsidRPr="001736E5">
        <w:rPr>
          <w:b/>
          <w:sz w:val="44"/>
          <w:szCs w:val="44"/>
          <w:highlight w:val="lightGray"/>
        </w:rPr>
        <w:t>Management du temps et performance de l’entreprise</w:t>
      </w:r>
    </w:p>
    <w:p w:rsidR="004727D3" w:rsidRDefault="004727D3" w:rsidP="00D501A7">
      <w:pPr>
        <w:spacing w:after="0" w:line="360" w:lineRule="auto"/>
        <w:jc w:val="center"/>
        <w:rPr>
          <w:b/>
          <w:i/>
          <w:sz w:val="28"/>
          <w:szCs w:val="28"/>
        </w:rPr>
      </w:pPr>
      <w:r w:rsidRPr="0050665D">
        <w:rPr>
          <w:b/>
          <w:i/>
          <w:sz w:val="28"/>
          <w:szCs w:val="28"/>
          <w:highlight w:val="lightGray"/>
        </w:rPr>
        <w:t>Proposition de plan</w:t>
      </w:r>
    </w:p>
    <w:p w:rsidR="004E6463" w:rsidRPr="0050665D" w:rsidRDefault="004E6463" w:rsidP="00D501A7">
      <w:pPr>
        <w:spacing w:after="0" w:line="360" w:lineRule="auto"/>
        <w:jc w:val="both"/>
        <w:rPr>
          <w:b/>
          <w:i/>
          <w:sz w:val="28"/>
          <w:szCs w:val="28"/>
        </w:rPr>
      </w:pPr>
    </w:p>
    <w:p w:rsidR="00AB71F5" w:rsidRDefault="006023DF" w:rsidP="006023DF">
      <w:pPr>
        <w:spacing w:after="0" w:line="360" w:lineRule="auto"/>
        <w:jc w:val="center"/>
        <w:rPr>
          <w:b/>
          <w:sz w:val="24"/>
          <w:u w:val="single"/>
        </w:rPr>
      </w:pPr>
      <w:r w:rsidRPr="006023DF">
        <w:rPr>
          <w:b/>
          <w:sz w:val="24"/>
          <w:u w:val="single"/>
        </w:rPr>
        <w:t>Introduction</w:t>
      </w:r>
    </w:p>
    <w:p w:rsidR="006023DF" w:rsidRPr="00C028FB" w:rsidRDefault="006023DF" w:rsidP="006023DF">
      <w:pPr>
        <w:spacing w:after="120" w:line="240" w:lineRule="auto"/>
        <w:rPr>
          <w:b/>
        </w:rPr>
      </w:pPr>
      <w:r w:rsidRPr="00C028FB">
        <w:rPr>
          <w:b/>
        </w:rPr>
        <w:t>Accroche par l’évènement</w:t>
      </w:r>
      <w:r>
        <w:rPr>
          <w:b/>
        </w:rPr>
        <w:t xml:space="preserve"> (1)</w:t>
      </w:r>
    </w:p>
    <w:p w:rsidR="006023DF" w:rsidRDefault="006023DF" w:rsidP="006023DF">
      <w:pPr>
        <w:spacing w:after="120" w:line="240" w:lineRule="auto"/>
      </w:pPr>
      <w:r w:rsidRPr="00FC44D3">
        <w:t xml:space="preserve">Parce qu'ils ont installé leurs ordinateurs à côté de ceux des plates-formes boursières (Nasdaq, </w:t>
      </w:r>
      <w:proofErr w:type="spellStart"/>
      <w:r w:rsidRPr="00FC44D3">
        <w:t>Nyse</w:t>
      </w:r>
      <w:proofErr w:type="spellEnd"/>
      <w:r w:rsidRPr="00FC44D3">
        <w:t xml:space="preserve">, etc.), </w:t>
      </w:r>
      <w:r>
        <w:t xml:space="preserve">les traders à haute fréquence </w:t>
      </w:r>
      <w:r w:rsidRPr="00FC44D3">
        <w:t xml:space="preserve">disposent d'informations stratégiques quelques millièmes de seconde avant les autres, ce qui leur donne un avantage de poids pour amasser des profits. </w:t>
      </w:r>
      <w:r w:rsidRPr="00FC44D3">
        <w:rPr>
          <w:i/>
          <w:iCs/>
        </w:rPr>
        <w:t>« Le marché américain est désormais comparable à un système de classes séparant les pauvres des nantis, dont la richesse n'est pas l'argent, mais la vitesse</w:t>
      </w:r>
      <w:r w:rsidRPr="00FC44D3">
        <w:t xml:space="preserve"> </w:t>
      </w:r>
      <w:proofErr w:type="gramStart"/>
      <w:r w:rsidRPr="00FC44D3">
        <w:t>» ,</w:t>
      </w:r>
      <w:proofErr w:type="gramEnd"/>
      <w:r w:rsidRPr="00FC44D3">
        <w:t xml:space="preserve"> écrivait Michael Lewis dans </w:t>
      </w:r>
      <w:r w:rsidRPr="00210919">
        <w:t>son livre « Flash Boys » il y a deux ans</w:t>
      </w:r>
      <w:r>
        <w:t>.</w:t>
      </w:r>
    </w:p>
    <w:p w:rsidR="006023DF" w:rsidRDefault="006023DF" w:rsidP="006023DF">
      <w:pPr>
        <w:spacing w:after="120" w:line="240" w:lineRule="auto"/>
      </w:pPr>
      <w:r>
        <w:t>La vitesse serait donc LA clé de l’avantage concurrentiel et de la performance dans les métiers de la bourse comme dans bien d’autres mais cette vitesse est aussi à l’origine de tous les excès. Ainsi « </w:t>
      </w:r>
      <w:r w:rsidRPr="00FC44D3">
        <w:t>le gendarme de la bourse américaine (SEC) vient de donner son feu vert à une nouvelle plate-forme d'échange qui bannit le trading haute fréquence. Baptisé IEX, celle-ci impose un délai minimal de 350 millisecondes entre la demande et l'exécution de chaque ordre. Le délai peut paraître incroyablement court aux yeux d'un humain. Mais il représente une éternité pour les machines de trading</w:t>
      </w:r>
      <w:r>
        <w:t> ».</w:t>
      </w:r>
    </w:p>
    <w:p w:rsidR="006023DF" w:rsidRDefault="006023DF" w:rsidP="006023DF">
      <w:pPr>
        <w:spacing w:after="120" w:line="240" w:lineRule="auto"/>
      </w:pPr>
    </w:p>
    <w:p w:rsidR="006023DF" w:rsidRPr="00C028FB" w:rsidRDefault="006023DF" w:rsidP="006023DF">
      <w:pPr>
        <w:spacing w:after="120" w:line="240" w:lineRule="auto"/>
        <w:rPr>
          <w:b/>
        </w:rPr>
      </w:pPr>
      <w:r w:rsidRPr="00C028FB">
        <w:rPr>
          <w:b/>
        </w:rPr>
        <w:t>Accroche par la théorie</w:t>
      </w:r>
    </w:p>
    <w:p w:rsidR="006023DF" w:rsidRDefault="006023DF" w:rsidP="006023DF">
      <w:pPr>
        <w:spacing w:after="120" w:line="240" w:lineRule="auto"/>
      </w:pPr>
      <w:r>
        <w:t>De Taylor et l’OST, dont l’objectif est de diminuer la « flânerie » pour diminuer le temps pris par chaque opération de production, à Fayol qui décrit la fonction administrative en ajoutant la perspective de LT pour se projeter dans l’avenir, en passant par Drucker qui parle de la nécessité d’adaptation au changement en permanence, on constate que l</w:t>
      </w:r>
      <w:r w:rsidRPr="00995B0D">
        <w:t xml:space="preserve">a gestion du temps est </w:t>
      </w:r>
      <w:r>
        <w:t>au cœur de la théorie du</w:t>
      </w:r>
      <w:r w:rsidRPr="00995B0D">
        <w:t xml:space="preserve"> management des organisations</w:t>
      </w:r>
      <w:r>
        <w:t xml:space="preserve"> dès sa genèse.</w:t>
      </w:r>
    </w:p>
    <w:p w:rsidR="006023DF" w:rsidRDefault="006023DF" w:rsidP="006023DF">
      <w:pPr>
        <w:spacing w:after="120" w:line="240" w:lineRule="auto"/>
      </w:pPr>
      <w:r>
        <w:t>Des chercheurs comme D’</w:t>
      </w:r>
      <w:proofErr w:type="spellStart"/>
      <w:r>
        <w:t>Aveni</w:t>
      </w:r>
      <w:proofErr w:type="spellEnd"/>
      <w:r>
        <w:t xml:space="preserve"> évoquent aujourd’hui la notion d’</w:t>
      </w:r>
      <w:proofErr w:type="spellStart"/>
      <w:r>
        <w:t>hypercompétition</w:t>
      </w:r>
      <w:proofErr w:type="spellEnd"/>
      <w:r>
        <w:t xml:space="preserve"> en décrivant les enjeux de notre société où la maitrise du temps constitue à elle seule un AC pour les organisations mais dans laquelle cette maitrise est remise en cause en permanence.</w:t>
      </w:r>
    </w:p>
    <w:p w:rsidR="006023DF" w:rsidRPr="006023DF" w:rsidRDefault="006023DF" w:rsidP="006023DF">
      <w:pPr>
        <w:spacing w:after="120" w:line="240" w:lineRule="auto"/>
        <w:rPr>
          <w:b/>
          <w:u w:val="single"/>
        </w:rPr>
      </w:pPr>
      <w:r w:rsidRPr="006023DF">
        <w:rPr>
          <w:b/>
          <w:u w:val="single"/>
        </w:rPr>
        <w:t>Accroche </w:t>
      </w:r>
      <w:r>
        <w:rPr>
          <w:b/>
          <w:u w:val="single"/>
        </w:rPr>
        <w:t>par l’évènement (2)</w:t>
      </w:r>
      <w:r w:rsidRPr="006023DF">
        <w:rPr>
          <w:b/>
          <w:u w:val="single"/>
        </w:rPr>
        <w:t>:</w:t>
      </w:r>
    </w:p>
    <w:p w:rsidR="006023DF" w:rsidRPr="006023DF" w:rsidRDefault="006023DF" w:rsidP="006023DF">
      <w:pPr>
        <w:spacing w:after="120" w:line="240" w:lineRule="auto"/>
      </w:pPr>
      <w:r w:rsidRPr="006023DF">
        <w:t xml:space="preserve">Salle de sport, de musique, de massage, cafétéria gratuite, services de conciergerie, chez Google 20% du temps de travail peut être </w:t>
      </w:r>
      <w:proofErr w:type="gramStart"/>
      <w:r w:rsidRPr="006023DF">
        <w:t>consacré</w:t>
      </w:r>
      <w:proofErr w:type="gramEnd"/>
      <w:r w:rsidRPr="006023DF">
        <w:t xml:space="preserve"> à des projets personnels. Idyllique ? Utopique ? Pas tout à fait. Les projets doivent être innovants et profiter à l’entreprise. Par ailleurs, les services proposés permettent aux salariés de se libérer à la fois du stress, des contraintes personnelles… et de rester plus longtemps sur le lieu de travail… à discuter avec les collègues, même pendant le rituel apéritif du vendredi soir ! </w:t>
      </w:r>
      <w:proofErr w:type="spellStart"/>
      <w:r w:rsidRPr="006023DF">
        <w:t>Akerlof</w:t>
      </w:r>
      <w:proofErr w:type="spellEnd"/>
      <w:r w:rsidRPr="006023DF">
        <w:t xml:space="preserve"> s’y serait retrouvé : il est plus intéressant pour l'entreprise de fixer un salaire plus élevé (salaire d’efficience) que le salaire d'équilibre parce qu'il favorise l'augmentation </w:t>
      </w:r>
      <w:r w:rsidR="00800928">
        <w:t xml:space="preserve">de </w:t>
      </w:r>
      <w:r w:rsidRPr="006023DF">
        <w:t xml:space="preserve">la productivité du travail. </w:t>
      </w:r>
    </w:p>
    <w:p w:rsidR="006023DF" w:rsidRDefault="006023DF" w:rsidP="006023DF">
      <w:pPr>
        <w:spacing w:after="120" w:line="240" w:lineRule="auto"/>
      </w:pPr>
    </w:p>
    <w:p w:rsidR="006023DF" w:rsidRPr="00E111F5" w:rsidRDefault="006023DF" w:rsidP="006023DF">
      <w:pPr>
        <w:spacing w:after="120" w:line="240" w:lineRule="auto"/>
        <w:rPr>
          <w:b/>
        </w:rPr>
      </w:pPr>
      <w:r w:rsidRPr="00E111F5">
        <w:rPr>
          <w:b/>
        </w:rPr>
        <w:t>Contexte</w:t>
      </w:r>
    </w:p>
    <w:p w:rsidR="006023DF" w:rsidRDefault="006023DF" w:rsidP="006023DF">
      <w:pPr>
        <w:spacing w:after="120" w:line="240" w:lineRule="auto"/>
      </w:pPr>
      <w:r>
        <w:t xml:space="preserve">Accélération du temps, TICE, mondialisation / globalisation </w:t>
      </w:r>
      <w:bookmarkStart w:id="0" w:name="_GoBack"/>
      <w:bookmarkEnd w:id="0"/>
    </w:p>
    <w:p w:rsidR="006023DF" w:rsidRDefault="006023DF" w:rsidP="006023DF">
      <w:pPr>
        <w:spacing w:after="120" w:line="240" w:lineRule="auto"/>
      </w:pPr>
      <w:proofErr w:type="spellStart"/>
      <w:r>
        <w:t>Hypermodernité</w:t>
      </w:r>
      <w:proofErr w:type="spellEnd"/>
      <w:r>
        <w:t xml:space="preserve"> de </w:t>
      </w:r>
      <w:proofErr w:type="spellStart"/>
      <w:r>
        <w:t>Lipovetsky</w:t>
      </w:r>
      <w:proofErr w:type="spellEnd"/>
      <w:r>
        <w:t> : Les individus évoluent dans une société qui se métamorphose à grande vitesse. Dans la société comme les entreprises, on ne s’intéresse qu’à l’immédiat et les seules capacité</w:t>
      </w:r>
      <w:r w:rsidR="00371B00">
        <w:t>s</w:t>
      </w:r>
      <w:r>
        <w:t xml:space="preserve"> d’adaptation en permanence au changement sont valorisées. C’est le règne de l’éphémère : « il s’agit du passage d’une période où l’homme était soumis au temps à une période où il ne cesse de violenter le temps pour en tirer le maximum de profit. »</w:t>
      </w:r>
    </w:p>
    <w:p w:rsidR="006023DF" w:rsidRDefault="006023DF" w:rsidP="006023DF">
      <w:pPr>
        <w:spacing w:after="120" w:line="240" w:lineRule="auto"/>
      </w:pPr>
      <w:r>
        <w:sym w:font="Wingdings" w:char="F0E8"/>
      </w:r>
      <w:r>
        <w:t>Notion de chrono-compétit</w:t>
      </w:r>
      <w:r w:rsidR="00DC6E93">
        <w:t>i</w:t>
      </w:r>
      <w:r>
        <w:t xml:space="preserve">on </w:t>
      </w:r>
    </w:p>
    <w:p w:rsidR="006023DF" w:rsidRDefault="006023DF" w:rsidP="006023DF">
      <w:pPr>
        <w:spacing w:after="120" w:line="240" w:lineRule="auto"/>
      </w:pPr>
    </w:p>
    <w:p w:rsidR="006023DF" w:rsidRPr="005345D5" w:rsidRDefault="006023DF" w:rsidP="006023DF">
      <w:pPr>
        <w:spacing w:after="120" w:line="240" w:lineRule="auto"/>
        <w:rPr>
          <w:b/>
        </w:rPr>
      </w:pPr>
      <w:r w:rsidRPr="005345D5">
        <w:rPr>
          <w:b/>
        </w:rPr>
        <w:lastRenderedPageBreak/>
        <w:t>Concepts</w:t>
      </w:r>
    </w:p>
    <w:p w:rsidR="006023DF" w:rsidRDefault="006023DF" w:rsidP="006023DF">
      <w:pPr>
        <w:spacing w:after="120" w:line="240" w:lineRule="auto"/>
      </w:pPr>
    </w:p>
    <w:p w:rsidR="006023DF" w:rsidRPr="005345D5" w:rsidRDefault="006023DF" w:rsidP="006023DF">
      <w:pPr>
        <w:pStyle w:val="Paragraphedeliste"/>
        <w:numPr>
          <w:ilvl w:val="0"/>
          <w:numId w:val="4"/>
        </w:numPr>
        <w:spacing w:after="120" w:line="240" w:lineRule="auto"/>
        <w:rPr>
          <w:u w:val="single"/>
        </w:rPr>
      </w:pPr>
      <w:r w:rsidRPr="005345D5">
        <w:rPr>
          <w:u w:val="single"/>
        </w:rPr>
        <w:t>Management</w:t>
      </w:r>
      <w:r>
        <w:rPr>
          <w:u w:val="single"/>
        </w:rPr>
        <w:t> </w:t>
      </w:r>
      <w:r>
        <w:t>: (là vous n’avez pas besoin de moi !)</w:t>
      </w:r>
    </w:p>
    <w:p w:rsidR="006023DF" w:rsidRDefault="006023DF" w:rsidP="006023DF">
      <w:pPr>
        <w:pStyle w:val="Paragraphedeliste"/>
        <w:numPr>
          <w:ilvl w:val="0"/>
          <w:numId w:val="4"/>
        </w:numPr>
        <w:spacing w:after="120" w:line="240" w:lineRule="auto"/>
      </w:pPr>
      <w:r w:rsidRPr="005345D5">
        <w:rPr>
          <w:u w:val="single"/>
        </w:rPr>
        <w:t>Temps</w:t>
      </w:r>
      <w:r>
        <w:t xml:space="preserve"> : </w:t>
      </w:r>
    </w:p>
    <w:p w:rsidR="006023DF" w:rsidRDefault="006023DF" w:rsidP="006023DF">
      <w:pPr>
        <w:spacing w:after="120" w:line="240" w:lineRule="auto"/>
      </w:pPr>
      <w:r w:rsidRPr="00205C41">
        <w:t>« Celle des dimensions de l’Univers selon laquelle semble s’ordonner la succession irréversible des phénomènes » (dictionnaire Hachette). Le temps peut s’exprimer dans une unité de mesure et caractériser une époque, un moment, un délai, une durée...</w:t>
      </w:r>
    </w:p>
    <w:p w:rsidR="006023DF" w:rsidRDefault="006023DF" w:rsidP="006023DF">
      <w:pPr>
        <w:spacing w:after="120" w:line="240" w:lineRule="auto"/>
      </w:pPr>
      <w:r w:rsidRPr="00205C41">
        <w:t xml:space="preserve">Mais le temps appelle à des dialectiques spécifiques, qui peuvent potentiellement être appliquées au management : </w:t>
      </w:r>
    </w:p>
    <w:p w:rsidR="006023DF" w:rsidRDefault="006023DF" w:rsidP="006023DF">
      <w:pPr>
        <w:pStyle w:val="Paragraphedeliste"/>
        <w:numPr>
          <w:ilvl w:val="0"/>
          <w:numId w:val="6"/>
        </w:numPr>
        <w:spacing w:after="120" w:line="240" w:lineRule="auto"/>
      </w:pPr>
      <w:r w:rsidRPr="00205C41">
        <w:t xml:space="preserve">antériorité vs postérité </w:t>
      </w:r>
    </w:p>
    <w:p w:rsidR="006023DF" w:rsidRDefault="006023DF" w:rsidP="006023DF">
      <w:pPr>
        <w:pStyle w:val="Paragraphedeliste"/>
        <w:numPr>
          <w:ilvl w:val="0"/>
          <w:numId w:val="6"/>
        </w:numPr>
        <w:spacing w:after="120" w:line="240" w:lineRule="auto"/>
      </w:pPr>
      <w:r w:rsidRPr="00205C41">
        <w:t>séquence d’événements dans les organisations comme la dialectique stratégie vs structure selon Chandler</w:t>
      </w:r>
    </w:p>
    <w:p w:rsidR="006023DF" w:rsidRDefault="006023DF" w:rsidP="006023DF">
      <w:pPr>
        <w:pStyle w:val="Paragraphedeliste"/>
        <w:numPr>
          <w:ilvl w:val="0"/>
          <w:numId w:val="6"/>
        </w:numPr>
        <w:spacing w:after="120" w:line="240" w:lineRule="auto"/>
      </w:pPr>
      <w:r w:rsidRPr="00205C41">
        <w:t>succession vs simultanéité applicable aux processus d’innovation, de changement, etc. ;</w:t>
      </w:r>
    </w:p>
    <w:p w:rsidR="006023DF" w:rsidRPr="005345D5" w:rsidRDefault="006023DF" w:rsidP="006023DF">
      <w:pPr>
        <w:pStyle w:val="Paragraphedeliste"/>
        <w:numPr>
          <w:ilvl w:val="0"/>
          <w:numId w:val="6"/>
        </w:numPr>
        <w:spacing w:after="120" w:line="240" w:lineRule="auto"/>
      </w:pPr>
      <w:r w:rsidRPr="00205C41">
        <w:t xml:space="preserve"> linéarité (naissance, mort) vs cycle (saisonnalité) applicable aux organisations comme à leur offre.</w:t>
      </w:r>
      <w:r>
        <w:t xml:space="preserve"> </w:t>
      </w:r>
    </w:p>
    <w:p w:rsidR="006023DF" w:rsidRDefault="006023DF" w:rsidP="006023DF">
      <w:pPr>
        <w:spacing w:after="120" w:line="240" w:lineRule="auto"/>
      </w:pPr>
    </w:p>
    <w:p w:rsidR="006023DF" w:rsidRPr="00205C41" w:rsidRDefault="006023DF" w:rsidP="006023DF">
      <w:pPr>
        <w:pStyle w:val="Paragraphedeliste"/>
        <w:numPr>
          <w:ilvl w:val="0"/>
          <w:numId w:val="5"/>
        </w:numPr>
        <w:spacing w:after="120" w:line="240" w:lineRule="auto"/>
        <w:rPr>
          <w:u w:val="single"/>
        </w:rPr>
      </w:pPr>
      <w:r w:rsidRPr="00205C41">
        <w:rPr>
          <w:u w:val="single"/>
        </w:rPr>
        <w:t>Performance</w:t>
      </w:r>
    </w:p>
    <w:p w:rsidR="006023DF" w:rsidRDefault="006023DF" w:rsidP="006023DF">
      <w:pPr>
        <w:spacing w:after="120" w:line="240" w:lineRule="auto"/>
      </w:pPr>
      <w:r>
        <w:t>L</w:t>
      </w:r>
      <w:r w:rsidRPr="00205C41">
        <w:t>a performance est</w:t>
      </w:r>
      <w:r w:rsidR="00637DC4">
        <w:t xml:space="preserve"> tout d’abord</w:t>
      </w:r>
      <w:r w:rsidRPr="00205C41">
        <w:t xml:space="preserve"> le résultat chiffré obtenu par l’entreprise, ce qui lui confère une certaine position par rapport à ses concurrents sur le marché</w:t>
      </w:r>
      <w:r>
        <w:t> : performance financière mesurée par des indicateurs tels que la(les) rentabilité(s) le bénéfice produit, l’EBE…</w:t>
      </w:r>
    </w:p>
    <w:p w:rsidR="006023DF" w:rsidRDefault="00637DC4" w:rsidP="006023DF">
      <w:pPr>
        <w:spacing w:after="120" w:line="240" w:lineRule="auto"/>
      </w:pPr>
      <w:r>
        <w:sym w:font="Wingdings" w:char="F0E8"/>
      </w:r>
      <w:r w:rsidR="006023DF">
        <w:t>Il faut toutefois distinguer la notion d’efficacité et celle d’efficience !</w:t>
      </w:r>
    </w:p>
    <w:p w:rsidR="006023DF" w:rsidRDefault="006023DF" w:rsidP="006023DF">
      <w:pPr>
        <w:spacing w:after="120" w:line="240" w:lineRule="auto"/>
      </w:pPr>
      <w:r>
        <w:t>+ intégrer</w:t>
      </w:r>
      <w:r w:rsidRPr="00205C41">
        <w:t xml:space="preserve"> les contraintes tempor</w:t>
      </w:r>
      <w:r w:rsidR="00637DC4">
        <w:t>elles de court et de long terme : l</w:t>
      </w:r>
      <w:r w:rsidRPr="00205C41">
        <w:t xml:space="preserve">a performance globale intègre également </w:t>
      </w:r>
      <w:r>
        <w:t xml:space="preserve">des notions non exclusivement financières : </w:t>
      </w:r>
      <w:r w:rsidRPr="00205C41">
        <w:t xml:space="preserve">une performance sociale, environnementale, sociétale... </w:t>
      </w:r>
    </w:p>
    <w:p w:rsidR="006023DF" w:rsidRPr="00205C41" w:rsidRDefault="006023DF" w:rsidP="006023DF">
      <w:pPr>
        <w:spacing w:after="120" w:line="240" w:lineRule="auto"/>
      </w:pPr>
      <w:r>
        <w:t>C</w:t>
      </w:r>
      <w:r w:rsidRPr="00205C41">
        <w:t xml:space="preserve">es différentes natures de performance </w:t>
      </w:r>
      <w:r>
        <w:t>doivent être agrégées : elles sont la clé de la pérennité de l’entreprise !</w:t>
      </w:r>
      <w:r w:rsidRPr="00205C41">
        <w:t xml:space="preserve"> </w:t>
      </w:r>
    </w:p>
    <w:p w:rsidR="006023DF" w:rsidRDefault="006023DF" w:rsidP="006023DF">
      <w:pPr>
        <w:spacing w:after="120" w:line="240" w:lineRule="auto"/>
      </w:pPr>
    </w:p>
    <w:p w:rsidR="006023DF" w:rsidRPr="00210919" w:rsidRDefault="006023DF" w:rsidP="006023DF">
      <w:pPr>
        <w:spacing w:after="120" w:line="240" w:lineRule="auto"/>
        <w:rPr>
          <w:b/>
          <w:u w:val="single"/>
        </w:rPr>
      </w:pPr>
      <w:r w:rsidRPr="00210919">
        <w:rPr>
          <w:b/>
          <w:u w:val="single"/>
        </w:rPr>
        <w:t>Centrage</w:t>
      </w:r>
    </w:p>
    <w:p w:rsidR="006023DF" w:rsidRDefault="006023DF" w:rsidP="006023DF">
      <w:pPr>
        <w:spacing w:after="120" w:line="240" w:lineRule="auto"/>
      </w:pPr>
    </w:p>
    <w:p w:rsidR="006023DF" w:rsidRDefault="006023DF" w:rsidP="006023DF">
      <w:pPr>
        <w:pStyle w:val="Paragraphedeliste"/>
        <w:numPr>
          <w:ilvl w:val="0"/>
          <w:numId w:val="7"/>
        </w:numPr>
        <w:spacing w:after="120" w:line="240" w:lineRule="auto"/>
      </w:pPr>
      <w:r w:rsidRPr="00210919">
        <w:rPr>
          <w:b/>
        </w:rPr>
        <w:t>Temps</w:t>
      </w:r>
      <w:r>
        <w:t> : résolument actuel !</w:t>
      </w:r>
    </w:p>
    <w:p w:rsidR="006023DF" w:rsidRDefault="006023DF" w:rsidP="006023DF">
      <w:pPr>
        <w:pStyle w:val="Paragraphedeliste"/>
        <w:numPr>
          <w:ilvl w:val="0"/>
          <w:numId w:val="7"/>
        </w:numPr>
        <w:spacing w:after="120" w:line="240" w:lineRule="auto"/>
      </w:pPr>
      <w:r w:rsidRPr="00210919">
        <w:rPr>
          <w:b/>
        </w:rPr>
        <w:t>Espace</w:t>
      </w:r>
      <w:r>
        <w:t> : les entreprises privées sans limitation géographique</w:t>
      </w:r>
    </w:p>
    <w:p w:rsidR="006023DF" w:rsidRDefault="006023DF" w:rsidP="006023DF">
      <w:pPr>
        <w:pStyle w:val="Paragraphedeliste"/>
        <w:numPr>
          <w:ilvl w:val="0"/>
          <w:numId w:val="7"/>
        </w:numPr>
        <w:spacing w:after="120" w:line="240" w:lineRule="auto"/>
      </w:pPr>
      <w:r w:rsidRPr="00210919">
        <w:rPr>
          <w:b/>
        </w:rPr>
        <w:t>Contexte</w:t>
      </w:r>
      <w:r>
        <w:t> : Modernité et accélération du temps</w:t>
      </w:r>
    </w:p>
    <w:p w:rsidR="006023DF" w:rsidRPr="006023DF" w:rsidRDefault="006023DF" w:rsidP="006023DF">
      <w:pPr>
        <w:spacing w:after="0" w:line="360" w:lineRule="auto"/>
        <w:rPr>
          <w:b/>
          <w:sz w:val="24"/>
          <w:u w:val="single"/>
        </w:rPr>
      </w:pPr>
    </w:p>
    <w:p w:rsidR="0073224F" w:rsidRPr="0073224F" w:rsidRDefault="0073224F" w:rsidP="00D501A7">
      <w:pPr>
        <w:spacing w:after="0" w:line="360" w:lineRule="auto"/>
        <w:jc w:val="both"/>
        <w:rPr>
          <w:b/>
          <w:u w:val="single"/>
        </w:rPr>
      </w:pPr>
      <w:r w:rsidRPr="0073224F">
        <w:rPr>
          <w:b/>
          <w:u w:val="single"/>
        </w:rPr>
        <w:t>Problématique :</w:t>
      </w:r>
    </w:p>
    <w:p w:rsidR="00A553B5" w:rsidRDefault="00637DC4" w:rsidP="00D501A7">
      <w:pPr>
        <w:spacing w:after="0" w:line="360" w:lineRule="auto"/>
        <w:jc w:val="both"/>
      </w:pPr>
      <w:r>
        <w:t>Après l’exemple de Google, e</w:t>
      </w:r>
      <w:r w:rsidR="00A553B5">
        <w:t xml:space="preserve">st-ce à dire qu’on peut afficher perdre du temps pour en gagner ? Effectivement, c’est même le principe de l’investissement, </w:t>
      </w:r>
      <w:r w:rsidR="00D8651B">
        <w:t>« détour de production » pour Eugen Bö</w:t>
      </w:r>
      <w:r w:rsidR="00A553B5">
        <w:t xml:space="preserve">hm </w:t>
      </w:r>
      <w:proofErr w:type="spellStart"/>
      <w:r w:rsidR="00A553B5">
        <w:t>Bawerk</w:t>
      </w:r>
      <w:proofErr w:type="spellEnd"/>
      <w:r w:rsidR="00A553B5">
        <w:t> ! La performance</w:t>
      </w:r>
      <w:r w:rsidR="005A3FC4">
        <w:t xml:space="preserve"> </w:t>
      </w:r>
      <w:r w:rsidR="00A553B5">
        <w:t xml:space="preserve"> de l’entreprise passe nécessairement par une gestion du temps</w:t>
      </w:r>
      <w:r>
        <w:t>,</w:t>
      </w:r>
      <w:r w:rsidR="00A553B5">
        <w:t xml:space="preserve"> perçu comme non linéaire entre temps court, celui de la production, d</w:t>
      </w:r>
      <w:r w:rsidR="00B049DB">
        <w:t>e</w:t>
      </w:r>
      <w:r w:rsidR="00A553B5">
        <w:t>s changements tactiques</w:t>
      </w:r>
      <w:r w:rsidR="0029616E">
        <w:t>,</w:t>
      </w:r>
      <w:r w:rsidR="00A553B5">
        <w:t xml:space="preserve"> et le temps long, celui du changement stratégique, qui assure la pérennité de l’entreprise</w:t>
      </w:r>
      <w:r w:rsidR="00B049DB">
        <w:t>.</w:t>
      </w:r>
      <w:r w:rsidR="0073224F">
        <w:t xml:space="preserve"> Comment o</w:t>
      </w:r>
      <w:r w:rsidR="00D8651B">
        <w:t>ptimiser cette gestion du temps dans l’entreprise</w:t>
      </w:r>
      <w:r w:rsidR="0029616E">
        <w:t>,</w:t>
      </w:r>
      <w:r w:rsidR="00D8651B">
        <w:t xml:space="preserve"> qui alterne et cumule les différents horizons temporels? Et comment </w:t>
      </w:r>
      <w:r w:rsidR="0073224F">
        <w:t xml:space="preserve">éviter les dérives </w:t>
      </w:r>
      <w:proofErr w:type="gramStart"/>
      <w:r w:rsidR="0073224F">
        <w:t>de la</w:t>
      </w:r>
      <w:proofErr w:type="gramEnd"/>
      <w:r w:rsidR="0073224F">
        <w:t xml:space="preserve"> chrono compétition ?</w:t>
      </w:r>
    </w:p>
    <w:p w:rsidR="004E6463" w:rsidRDefault="004E6463" w:rsidP="00D501A7">
      <w:pPr>
        <w:spacing w:after="0" w:line="360" w:lineRule="auto"/>
        <w:jc w:val="both"/>
      </w:pPr>
    </w:p>
    <w:p w:rsidR="00637DC4" w:rsidRDefault="00637DC4" w:rsidP="00637DC4">
      <w:pPr>
        <w:spacing w:after="0" w:line="360" w:lineRule="auto"/>
        <w:jc w:val="both"/>
        <w:rPr>
          <w:b/>
          <w:u w:val="single"/>
        </w:rPr>
      </w:pPr>
      <w:r>
        <w:rPr>
          <w:b/>
          <w:u w:val="single"/>
        </w:rPr>
        <w:t>Annonce du plan</w:t>
      </w:r>
      <w:r w:rsidRPr="00637DC4">
        <w:rPr>
          <w:b/>
          <w:u w:val="single"/>
        </w:rPr>
        <w:t> :</w:t>
      </w:r>
    </w:p>
    <w:p w:rsidR="00637DC4" w:rsidRDefault="00637DC4" w:rsidP="00637DC4">
      <w:pPr>
        <w:spacing w:after="0" w:line="360" w:lineRule="auto"/>
        <w:jc w:val="both"/>
        <w:rPr>
          <w:b/>
          <w:u w:val="single"/>
        </w:rPr>
      </w:pPr>
    </w:p>
    <w:p w:rsidR="00637DC4" w:rsidRPr="00637DC4" w:rsidRDefault="00637DC4" w:rsidP="00637DC4">
      <w:pPr>
        <w:spacing w:after="0" w:line="360" w:lineRule="auto"/>
        <w:jc w:val="both"/>
      </w:pPr>
      <w:r w:rsidRPr="00637DC4">
        <w:t>CF diapositive</w:t>
      </w:r>
    </w:p>
    <w:p w:rsidR="00637DC4" w:rsidRDefault="00637DC4" w:rsidP="00D501A7">
      <w:pPr>
        <w:spacing w:after="0" w:line="360" w:lineRule="auto"/>
        <w:jc w:val="both"/>
      </w:pPr>
      <w:r>
        <w:br w:type="page"/>
      </w:r>
    </w:p>
    <w:p w:rsidR="00AB71F5" w:rsidRPr="00A553B5" w:rsidRDefault="00AB71F5" w:rsidP="00D501A7">
      <w:pPr>
        <w:spacing w:after="0" w:line="360" w:lineRule="auto"/>
        <w:jc w:val="both"/>
      </w:pPr>
    </w:p>
    <w:p w:rsidR="00D2031C" w:rsidRPr="001736E5" w:rsidRDefault="004727D3" w:rsidP="00D501A7">
      <w:pPr>
        <w:spacing w:after="0" w:line="360" w:lineRule="auto"/>
        <w:jc w:val="both"/>
        <w:rPr>
          <w:b/>
          <w:u w:val="single"/>
        </w:rPr>
      </w:pPr>
      <w:r w:rsidRPr="001736E5">
        <w:rPr>
          <w:b/>
          <w:u w:val="single"/>
        </w:rPr>
        <w:t>I- La performance de l’entreprise passe par la maîtrise de la gestion du temps.</w:t>
      </w:r>
    </w:p>
    <w:p w:rsidR="004727D3" w:rsidRPr="001736E5" w:rsidRDefault="001736E5" w:rsidP="00D501A7">
      <w:pPr>
        <w:spacing w:after="120" w:line="360" w:lineRule="auto"/>
        <w:jc w:val="both"/>
        <w:rPr>
          <w:b/>
          <w:u w:val="single"/>
        </w:rPr>
      </w:pPr>
      <w:r>
        <w:rPr>
          <w:b/>
        </w:rPr>
        <w:tab/>
      </w:r>
      <w:r w:rsidR="004727D3" w:rsidRPr="001736E5">
        <w:rPr>
          <w:b/>
          <w:u w:val="single"/>
        </w:rPr>
        <w:t>A- La maîtrise</w:t>
      </w:r>
      <w:r w:rsidR="00167137">
        <w:rPr>
          <w:b/>
          <w:u w:val="single"/>
        </w:rPr>
        <w:t xml:space="preserve"> de la gestion</w:t>
      </w:r>
      <w:r w:rsidR="004727D3" w:rsidRPr="001736E5">
        <w:rPr>
          <w:b/>
          <w:u w:val="single"/>
        </w:rPr>
        <w:t xml:space="preserve"> du temps, un </w:t>
      </w:r>
      <w:r w:rsidR="00A51BC0" w:rsidRPr="001736E5">
        <w:rPr>
          <w:b/>
          <w:u w:val="single"/>
        </w:rPr>
        <w:t>facteur clé du succès</w:t>
      </w:r>
    </w:p>
    <w:p w:rsidR="004727D3" w:rsidRDefault="004727D3" w:rsidP="00D501A7">
      <w:pPr>
        <w:spacing w:after="0" w:line="360" w:lineRule="auto"/>
        <w:jc w:val="both"/>
      </w:pPr>
      <w:r>
        <w:t xml:space="preserve">→ </w:t>
      </w:r>
      <w:r w:rsidR="00A51BC0">
        <w:t>Un avantage concurrentiel tout au long de la chaîne de valeur (Michael Porter</w:t>
      </w:r>
      <w:r w:rsidR="00167137">
        <w:t>, « l’avantage concurrentiel », 1986</w:t>
      </w:r>
      <w:r w:rsidR="00A51BC0">
        <w:t>) :</w:t>
      </w:r>
    </w:p>
    <w:p w:rsidR="00A51BC0" w:rsidRDefault="00A51BC0" w:rsidP="00D501A7">
      <w:pPr>
        <w:spacing w:after="0" w:line="360" w:lineRule="auto"/>
        <w:jc w:val="both"/>
      </w:pPr>
      <w:r>
        <w:t>- marketing (timing de lancement de produit)</w:t>
      </w:r>
      <w:r w:rsidR="00294B9E">
        <w:t> ;</w:t>
      </w:r>
    </w:p>
    <w:p w:rsidR="00A51BC0" w:rsidRDefault="00A51BC0" w:rsidP="00D501A7">
      <w:pPr>
        <w:spacing w:after="0" w:line="360" w:lineRule="auto"/>
        <w:jc w:val="both"/>
      </w:pPr>
      <w:r>
        <w:t xml:space="preserve">- production (optimisation du temps de </w:t>
      </w:r>
      <w:proofErr w:type="spellStart"/>
      <w:r>
        <w:t>process</w:t>
      </w:r>
      <w:proofErr w:type="spellEnd"/>
      <w:r>
        <w:t xml:space="preserve">, </w:t>
      </w:r>
      <w:r w:rsidR="00974789">
        <w:t>JAT, impératifs de productivité</w:t>
      </w:r>
      <w:r>
        <w:t>)</w:t>
      </w:r>
      <w:r w:rsidR="00294B9E">
        <w:t> ;</w:t>
      </w:r>
    </w:p>
    <w:p w:rsidR="00A51BC0" w:rsidRDefault="00A51BC0" w:rsidP="00D501A7">
      <w:pPr>
        <w:spacing w:after="0" w:line="360" w:lineRule="auto"/>
        <w:jc w:val="both"/>
      </w:pPr>
      <w:r>
        <w:t>- gestion de projet (maîtrise des délais)</w:t>
      </w:r>
      <w:r w:rsidR="00294B9E">
        <w:t> ;</w:t>
      </w:r>
    </w:p>
    <w:p w:rsidR="00A51BC0" w:rsidRDefault="00A51BC0" w:rsidP="00D501A7">
      <w:pPr>
        <w:spacing w:after="240" w:line="360" w:lineRule="auto"/>
        <w:jc w:val="both"/>
      </w:pPr>
      <w:r>
        <w:t xml:space="preserve">- GRH (gestion du </w:t>
      </w:r>
      <w:r w:rsidR="00974789">
        <w:t>« </w:t>
      </w:r>
      <w:r>
        <w:t>workflow</w:t>
      </w:r>
      <w:r w:rsidR="00974789">
        <w:t> »</w:t>
      </w:r>
      <w:r>
        <w:t xml:space="preserve"> en fon</w:t>
      </w:r>
      <w:r w:rsidR="00B13F2D">
        <w:t>ction de la charge de travail).</w:t>
      </w:r>
    </w:p>
    <w:p w:rsidR="004727D3" w:rsidRDefault="004727D3" w:rsidP="00D501A7">
      <w:pPr>
        <w:spacing w:after="0" w:line="360" w:lineRule="auto"/>
        <w:jc w:val="both"/>
      </w:pPr>
      <w:r>
        <w:t xml:space="preserve">→ </w:t>
      </w:r>
      <w:r w:rsidR="00974789">
        <w:t>Cet avantage concurrentiel n’est jamais durable et les trajectoires stratégiques imprévisibles. Dans une situation d’</w:t>
      </w:r>
      <w:proofErr w:type="spellStart"/>
      <w:r w:rsidR="00974789">
        <w:t>hypercompétition</w:t>
      </w:r>
      <w:proofErr w:type="spellEnd"/>
      <w:r w:rsidR="00804AFD">
        <w:t xml:space="preserve"> (Richard d’</w:t>
      </w:r>
      <w:proofErr w:type="spellStart"/>
      <w:r w:rsidR="00804AFD">
        <w:t>Aveni</w:t>
      </w:r>
      <w:proofErr w:type="spellEnd"/>
      <w:r w:rsidR="00804AFD">
        <w:t>, 1994)</w:t>
      </w:r>
      <w:r w:rsidR="00974789">
        <w:t>, l’entreprise  doit jouer sur sa réactivité et sa capacité à se transformer pour prendre de vitesse ses concurrents en créant du désordre.</w:t>
      </w:r>
    </w:p>
    <w:p w:rsidR="00842BE7" w:rsidRDefault="00842BE7" w:rsidP="00D501A7">
      <w:pPr>
        <w:spacing w:after="0" w:line="360" w:lineRule="auto"/>
        <w:jc w:val="both"/>
      </w:pPr>
    </w:p>
    <w:p w:rsidR="004727D3" w:rsidRDefault="004727D3" w:rsidP="00D501A7">
      <w:pPr>
        <w:spacing w:after="0" w:line="360" w:lineRule="auto"/>
        <w:jc w:val="both"/>
      </w:pPr>
      <w:r w:rsidRPr="0062427F">
        <w:rPr>
          <w:u w:val="single"/>
        </w:rPr>
        <w:t>Transition </w:t>
      </w:r>
      <w:r>
        <w:t xml:space="preserve">: </w:t>
      </w:r>
      <w:r w:rsidR="0073224F">
        <w:t>L’</w:t>
      </w:r>
      <w:r>
        <w:t>optimisation, à la fois une nécessité et un risque</w:t>
      </w:r>
    </w:p>
    <w:p w:rsidR="004727D3" w:rsidRDefault="004727D3" w:rsidP="00D501A7">
      <w:pPr>
        <w:spacing w:after="0" w:line="360" w:lineRule="auto"/>
        <w:jc w:val="both"/>
      </w:pPr>
    </w:p>
    <w:p w:rsidR="00170A03" w:rsidRDefault="004727D3" w:rsidP="00D501A7">
      <w:pPr>
        <w:spacing w:after="120" w:line="360" w:lineRule="auto"/>
        <w:jc w:val="both"/>
        <w:rPr>
          <w:b/>
          <w:u w:val="single"/>
        </w:rPr>
      </w:pPr>
      <w:r>
        <w:tab/>
      </w:r>
      <w:r w:rsidR="00974789">
        <w:rPr>
          <w:b/>
          <w:u w:val="single"/>
        </w:rPr>
        <w:t>B- L’optimisation de la gestion</w:t>
      </w:r>
      <w:r w:rsidRPr="001736E5">
        <w:rPr>
          <w:b/>
          <w:u w:val="single"/>
        </w:rPr>
        <w:t xml:space="preserve"> du temps, un arbitrage </w:t>
      </w:r>
      <w:r w:rsidR="00974789">
        <w:rPr>
          <w:b/>
          <w:u w:val="single"/>
        </w:rPr>
        <w:t>subtil pour éviter les dérives</w:t>
      </w:r>
    </w:p>
    <w:p w:rsidR="00C800BD" w:rsidRDefault="004727D3" w:rsidP="00D501A7">
      <w:pPr>
        <w:spacing w:after="0" w:line="360" w:lineRule="auto"/>
        <w:jc w:val="both"/>
      </w:pPr>
      <w:r>
        <w:t>→</w:t>
      </w:r>
      <w:r w:rsidR="00170A03" w:rsidRPr="00170A03">
        <w:rPr>
          <w:u w:val="single"/>
        </w:rPr>
        <w:t>Au niveau de la gestion des ressources humaines</w:t>
      </w:r>
      <w:r w:rsidR="00170A03">
        <w:t xml:space="preserve"> : </w:t>
      </w:r>
      <w:r w:rsidR="001B6070">
        <w:t>Effets pervers du « </w:t>
      </w:r>
      <w:proofErr w:type="spellStart"/>
      <w:r w:rsidR="001B6070">
        <w:t>fast</w:t>
      </w:r>
      <w:proofErr w:type="spellEnd"/>
      <w:r w:rsidR="001B6070">
        <w:t xml:space="preserve"> management »</w:t>
      </w:r>
      <w:r w:rsidR="001B6070" w:rsidRPr="001B6070">
        <w:t>qui fait primer la </w:t>
      </w:r>
      <w:hyperlink r:id="rId9" w:tooltip="Productivité" w:history="1">
        <w:r w:rsidR="001B6070" w:rsidRPr="001B6070">
          <w:t>productivité</w:t>
        </w:r>
      </w:hyperlink>
      <w:r w:rsidR="001B6070" w:rsidRPr="001B6070">
        <w:t> et considère les hommes comme des </w:t>
      </w:r>
      <w:hyperlink r:id="rId10" w:tooltip="Ressources" w:history="1">
        <w:r w:rsidR="001B6070" w:rsidRPr="001B6070">
          <w:t>ressources</w:t>
        </w:r>
      </w:hyperlink>
      <w:r w:rsidR="001B6070" w:rsidRPr="001B6070">
        <w:t> égales aux machines</w:t>
      </w:r>
      <w:r w:rsidR="001B6070">
        <w:t xml:space="preserve">. </w:t>
      </w:r>
      <w:r>
        <w:t>S’il est acté qu’une forte productivité est un facteur clé du succès, qu’une livraison en temps et en heure est source de satisfaction du clien</w:t>
      </w:r>
      <w:r w:rsidR="007D673B">
        <w:t>t</w:t>
      </w:r>
      <w:r w:rsidR="0082558D">
        <w:t xml:space="preserve">, </w:t>
      </w:r>
      <w:r w:rsidR="007D673B">
        <w:t>la réponse rapide à ses</w:t>
      </w:r>
      <w:r w:rsidR="00170A03">
        <w:t xml:space="preserve"> attentes</w:t>
      </w:r>
      <w:r w:rsidR="0082558D">
        <w:t xml:space="preserve"> un dû</w:t>
      </w:r>
      <w:r w:rsidR="001B6070">
        <w:t xml:space="preserve"> (taylorisme des services- servuction), </w:t>
      </w:r>
      <w:r w:rsidR="007D673B">
        <w:t xml:space="preserve"> les salariés n’en sont pas moins des hommes et le temps de l’entreprise doit aussi s’adapter au leur</w:t>
      </w:r>
      <w:r w:rsidR="00800928">
        <w:t>, s</w:t>
      </w:r>
      <w:r w:rsidR="007D673B">
        <w:t xml:space="preserve">inon risque de </w:t>
      </w:r>
      <w:proofErr w:type="spellStart"/>
      <w:r w:rsidR="007D673B">
        <w:t>burn</w:t>
      </w:r>
      <w:proofErr w:type="spellEnd"/>
      <w:r w:rsidR="007D673B">
        <w:t xml:space="preserve"> out, 3 S (stress, souffrance, suicide). </w:t>
      </w:r>
    </w:p>
    <w:p w:rsidR="007F4535" w:rsidRDefault="007F4535" w:rsidP="00D501A7">
      <w:pPr>
        <w:spacing w:after="0" w:line="360" w:lineRule="auto"/>
        <w:jc w:val="both"/>
      </w:pPr>
      <w:r w:rsidRPr="007F4535">
        <w:rPr>
          <w:u w:val="single"/>
        </w:rPr>
        <w:t>Bonus</w:t>
      </w:r>
      <w:r>
        <w:t xml:space="preserve"> : théorie des coûts cachés de </w:t>
      </w:r>
      <w:proofErr w:type="spellStart"/>
      <w:r>
        <w:t>Savall</w:t>
      </w:r>
      <w:proofErr w:type="spellEnd"/>
      <w:r>
        <w:t xml:space="preserve"> et </w:t>
      </w:r>
      <w:proofErr w:type="spellStart"/>
      <w:r>
        <w:t>Zardet</w:t>
      </w:r>
      <w:proofErr w:type="spellEnd"/>
      <w:r>
        <w:t xml:space="preserve">, 1989 + les stratégies d’acteur de Crozier et </w:t>
      </w:r>
      <w:proofErr w:type="spellStart"/>
      <w:r>
        <w:t>Friedberg</w:t>
      </w:r>
      <w:proofErr w:type="spellEnd"/>
      <w:r>
        <w:t>, 1977.</w:t>
      </w:r>
    </w:p>
    <w:p w:rsidR="00842BE7" w:rsidRDefault="00842BE7" w:rsidP="00D501A7">
      <w:pPr>
        <w:spacing w:after="0" w:line="360" w:lineRule="auto"/>
        <w:jc w:val="both"/>
      </w:pPr>
      <w:r>
        <w:t xml:space="preserve">Douglas Mc </w:t>
      </w:r>
      <w:proofErr w:type="spellStart"/>
      <w:r>
        <w:t>gregor</w:t>
      </w:r>
      <w:proofErr w:type="spellEnd"/>
      <w:r>
        <w:t xml:space="preserve">, « la dimension humaine de l’entreprise », 1960. Théorie X, théorie Y, </w:t>
      </w:r>
      <w:proofErr w:type="spellStart"/>
      <w:r>
        <w:t>Lickert</w:t>
      </w:r>
      <w:proofErr w:type="spellEnd"/>
      <w:r>
        <w:t>…</w:t>
      </w:r>
    </w:p>
    <w:p w:rsidR="00A311B1" w:rsidRDefault="00A311B1" w:rsidP="00D501A7">
      <w:pPr>
        <w:spacing w:after="0" w:line="360" w:lineRule="auto"/>
        <w:jc w:val="both"/>
      </w:pPr>
    </w:p>
    <w:p w:rsidR="00842BE7" w:rsidRDefault="004727D3" w:rsidP="00D501A7">
      <w:pPr>
        <w:spacing w:after="0" w:line="360" w:lineRule="auto"/>
        <w:jc w:val="both"/>
      </w:pPr>
      <w:r>
        <w:t>→</w:t>
      </w:r>
      <w:r w:rsidR="00170A03" w:rsidRPr="00170A03">
        <w:rPr>
          <w:u w:val="single"/>
        </w:rPr>
        <w:t>Au niveau des décisions stratégiques</w:t>
      </w:r>
      <w:r w:rsidR="00170A03">
        <w:t>,</w:t>
      </w:r>
      <w:r w:rsidR="00293BF7">
        <w:t xml:space="preserve"> s’il faut une feuille de route,</w:t>
      </w:r>
      <w:r w:rsidR="00170A03">
        <w:t xml:space="preserve"> il faut </w:t>
      </w:r>
      <w:r w:rsidR="00293BF7">
        <w:t xml:space="preserve">aussi </w:t>
      </w:r>
      <w:r w:rsidR="00170A03">
        <w:t xml:space="preserve">rester adaptable et ne pas tout planifier. </w:t>
      </w:r>
      <w:r w:rsidR="00842BE7">
        <w:t xml:space="preserve">Cf. </w:t>
      </w:r>
      <w:proofErr w:type="spellStart"/>
      <w:r w:rsidR="00842BE7">
        <w:t>Argyris</w:t>
      </w:r>
      <w:proofErr w:type="spellEnd"/>
      <w:r w:rsidR="00842BE7">
        <w:t xml:space="preserve"> et </w:t>
      </w:r>
      <w:proofErr w:type="spellStart"/>
      <w:r w:rsidR="00842BE7">
        <w:t>Schön</w:t>
      </w:r>
      <w:proofErr w:type="spellEnd"/>
      <w:r w:rsidR="00842BE7">
        <w:t>, les « organisations apprenantes ».</w:t>
      </w:r>
    </w:p>
    <w:p w:rsidR="00842BE7" w:rsidRDefault="00170A03" w:rsidP="00D501A7">
      <w:pPr>
        <w:spacing w:after="0" w:line="360" w:lineRule="auto"/>
        <w:jc w:val="both"/>
      </w:pPr>
      <w:r>
        <w:t>Pour Marie-José Avenier (2000), la</w:t>
      </w:r>
      <w:r w:rsidR="00974789">
        <w:t xml:space="preserve"> complexité et l’imprévisibilité croissante de l’environnement conduisent à adapter et questionner la stratégie prévue à certains moments-clés.</w:t>
      </w:r>
      <w:r>
        <w:t xml:space="preserve"> Il s’agit de mettre en place une stratégie « chemin faisant ». </w:t>
      </w:r>
    </w:p>
    <w:p w:rsidR="005A3FC4" w:rsidRDefault="00170A03" w:rsidP="00D501A7">
      <w:pPr>
        <w:spacing w:after="240" w:line="360" w:lineRule="auto"/>
        <w:jc w:val="both"/>
      </w:pPr>
      <w:r>
        <w:t>NB : Pas émergente</w:t>
      </w:r>
      <w:r w:rsidR="006E0E87">
        <w:t xml:space="preserve"> (Mintzberg)</w:t>
      </w:r>
      <w:r>
        <w:t>. Car émergence spontanée, pas décidée.</w:t>
      </w:r>
    </w:p>
    <w:p w:rsidR="004727D3" w:rsidRDefault="00170A03" w:rsidP="00D501A7">
      <w:pPr>
        <w:spacing w:after="0" w:line="360" w:lineRule="auto"/>
        <w:jc w:val="both"/>
      </w:pPr>
      <w:r>
        <w:t>Ainsi une stratégie d’</w:t>
      </w:r>
      <w:proofErr w:type="spellStart"/>
      <w:r>
        <w:t>hypercompétition</w:t>
      </w:r>
      <w:proofErr w:type="spellEnd"/>
      <w:r>
        <w:t xml:space="preserve"> peut se révéler dé</w:t>
      </w:r>
      <w:r w:rsidR="00E55216">
        <w:t xml:space="preserve">favorable </w:t>
      </w:r>
      <w:r>
        <w:t xml:space="preserve">si elle apparaît peu claire aux yeux des clients et des salariés, si elle empêche de profiter d’une rente de situation au profit de produits </w:t>
      </w:r>
      <w:r w:rsidR="0029616E">
        <w:t xml:space="preserve">innovants très coûteux à lancer. </w:t>
      </w:r>
      <w:r w:rsidRPr="009E0E75">
        <w:t xml:space="preserve">Le </w:t>
      </w:r>
      <w:r w:rsidR="00E55216">
        <w:t>« </w:t>
      </w:r>
      <w:r w:rsidRPr="009E0E75">
        <w:t xml:space="preserve">first </w:t>
      </w:r>
      <w:proofErr w:type="spellStart"/>
      <w:r w:rsidRPr="009E0E75">
        <w:t>mover</w:t>
      </w:r>
      <w:proofErr w:type="spellEnd"/>
      <w:r w:rsidR="00E55216">
        <w:t> »</w:t>
      </w:r>
      <w:r w:rsidR="0029616E">
        <w:t xml:space="preserve"> bénéficie certes </w:t>
      </w:r>
      <w:r w:rsidRPr="009E0E75">
        <w:t xml:space="preserve">d’un certain nombre d’avantages par rapport à ses suiveurs (acquisition </w:t>
      </w:r>
      <w:r w:rsidRPr="009E0E75">
        <w:lastRenderedPageBreak/>
        <w:t>d’une notoriété, image de référence, taille critique, </w:t>
      </w:r>
      <w:hyperlink r:id="rId11" w:history="1">
        <w:r w:rsidRPr="009E0E75">
          <w:t>barrières à la sortie</w:t>
        </w:r>
      </w:hyperlink>
      <w:r w:rsidRPr="009E0E75">
        <w:t>..) mais il supporte également les risques liés à un nouveau marché et les coûts nécessaires pour imposer un nouveau produit ou service.</w:t>
      </w:r>
    </w:p>
    <w:p w:rsidR="00800928" w:rsidRDefault="00800928" w:rsidP="00D501A7">
      <w:pPr>
        <w:spacing w:after="0" w:line="360" w:lineRule="auto"/>
        <w:jc w:val="both"/>
      </w:pPr>
    </w:p>
    <w:p w:rsidR="00EF59B5" w:rsidRDefault="00800928" w:rsidP="00D501A7">
      <w:pPr>
        <w:spacing w:after="0" w:line="360" w:lineRule="auto"/>
        <w:jc w:val="both"/>
      </w:pPr>
      <w:r w:rsidRPr="00800928">
        <w:t>→</w:t>
      </w:r>
      <w:r w:rsidRPr="00800928">
        <w:rPr>
          <w:u w:val="single"/>
        </w:rPr>
        <w:t xml:space="preserve">Au niveau </w:t>
      </w:r>
      <w:r>
        <w:rPr>
          <w:u w:val="single"/>
        </w:rPr>
        <w:t>de la gestion du changement</w:t>
      </w:r>
      <w:r w:rsidRPr="00800928">
        <w:t xml:space="preserve">, </w:t>
      </w:r>
      <w:r>
        <w:t xml:space="preserve">si l’adaptation aux changements permanents de l’environnement est une absolue nécessité, imposer le changement de manière brutale et autoritaire est contre-productif et </w:t>
      </w:r>
      <w:r w:rsidR="00371B00">
        <w:t>déstabilisant</w:t>
      </w:r>
      <w:r>
        <w:t xml:space="preserve">. Théorie de la gestion du changement de Lewin : </w:t>
      </w:r>
      <w:proofErr w:type="spellStart"/>
      <w:r>
        <w:t>Unfreeze</w:t>
      </w:r>
      <w:proofErr w:type="spellEnd"/>
      <w:r>
        <w:t xml:space="preserve">, change, </w:t>
      </w:r>
      <w:proofErr w:type="spellStart"/>
      <w:r>
        <w:t>refreeze</w:t>
      </w:r>
      <w:proofErr w:type="spellEnd"/>
    </w:p>
    <w:p w:rsidR="00800928" w:rsidRDefault="00800928" w:rsidP="00D501A7">
      <w:pPr>
        <w:spacing w:after="0" w:line="360" w:lineRule="auto"/>
        <w:jc w:val="both"/>
      </w:pPr>
      <w:r>
        <w:t xml:space="preserve">Théorie de la traduction de </w:t>
      </w:r>
      <w:proofErr w:type="spellStart"/>
      <w:r>
        <w:t>Callon</w:t>
      </w:r>
      <w:proofErr w:type="spellEnd"/>
      <w:r>
        <w:t xml:space="preserve"> et </w:t>
      </w:r>
      <w:proofErr w:type="spellStart"/>
      <w:r>
        <w:t>Latour</w:t>
      </w:r>
      <w:proofErr w:type="spellEnd"/>
      <w:r>
        <w:t xml:space="preserve"> (1980)</w:t>
      </w:r>
    </w:p>
    <w:p w:rsidR="00800928" w:rsidRDefault="00800928" w:rsidP="00D501A7">
      <w:pPr>
        <w:spacing w:after="0" w:line="360" w:lineRule="auto"/>
        <w:jc w:val="both"/>
      </w:pPr>
    </w:p>
    <w:p w:rsidR="00B1253F" w:rsidRDefault="00B1253F" w:rsidP="00D501A7">
      <w:pPr>
        <w:spacing w:after="0" w:line="360" w:lineRule="auto"/>
        <w:jc w:val="both"/>
      </w:pPr>
      <w:r w:rsidRPr="00FB139F">
        <w:rPr>
          <w:u w:val="single"/>
        </w:rPr>
        <w:t>Transition</w:t>
      </w:r>
      <w:r>
        <w:t xml:space="preserve"> : De fait, </w:t>
      </w:r>
      <w:r w:rsidR="00FB139F">
        <w:t>les performances financières, comptables ou productives (CT) sont un moyen de satisfaire les apporteurs de capitaux ou l’égo des dirigeants, cependant c’est la performance de long terme qui compte, même modeste, parce qu’elle permet la permet la survie de l’entreprise et, en optimum de premier rang</w:t>
      </w:r>
      <w:r w:rsidR="00562F12">
        <w:t>,</w:t>
      </w:r>
      <w:r w:rsidR="00FB139F">
        <w:t xml:space="preserve"> la satisfaction des parties prenantes.</w:t>
      </w:r>
    </w:p>
    <w:p w:rsidR="00785FFF" w:rsidRDefault="00785FFF" w:rsidP="00D501A7">
      <w:pPr>
        <w:spacing w:after="0" w:line="360" w:lineRule="auto"/>
        <w:jc w:val="both"/>
        <w:rPr>
          <w:b/>
          <w:u w:val="single"/>
        </w:rPr>
      </w:pPr>
    </w:p>
    <w:p w:rsidR="00747AE0" w:rsidRDefault="00747AE0" w:rsidP="00D501A7">
      <w:pPr>
        <w:spacing w:after="0" w:line="360" w:lineRule="auto"/>
        <w:jc w:val="both"/>
        <w:rPr>
          <w:b/>
          <w:u w:val="single"/>
        </w:rPr>
      </w:pPr>
      <w:r w:rsidRPr="001736E5">
        <w:rPr>
          <w:b/>
          <w:u w:val="single"/>
        </w:rPr>
        <w:t>II- La performance ne peut s</w:t>
      </w:r>
      <w:r w:rsidR="00DC6E93">
        <w:rPr>
          <w:b/>
          <w:u w:val="single"/>
        </w:rPr>
        <w:t xml:space="preserve">e construire </w:t>
      </w:r>
      <w:r w:rsidRPr="001736E5">
        <w:rPr>
          <w:b/>
          <w:u w:val="single"/>
        </w:rPr>
        <w:t>que sur le temps long</w:t>
      </w:r>
    </w:p>
    <w:p w:rsidR="00371B00" w:rsidRPr="00371B00" w:rsidRDefault="00371B00" w:rsidP="00D501A7">
      <w:pPr>
        <w:spacing w:after="0" w:line="360" w:lineRule="auto"/>
        <w:jc w:val="both"/>
      </w:pPr>
      <w:r w:rsidRPr="00371B00">
        <w:rPr>
          <w:b/>
          <w:u w:val="single"/>
        </w:rPr>
        <w:t>Intro</w:t>
      </w:r>
      <w:r>
        <w:t> : La performance à LT ne peut être uniquement vue sous l’angle financier. D’où l’importance d’appréhender la notion de performance sous tous ses aspects : environnementale, sociale…</w:t>
      </w:r>
    </w:p>
    <w:p w:rsidR="00747AE0" w:rsidRPr="001736E5" w:rsidRDefault="00747AE0" w:rsidP="00D501A7">
      <w:pPr>
        <w:spacing w:before="120" w:after="0" w:line="360" w:lineRule="auto"/>
        <w:ind w:firstLine="708"/>
        <w:jc w:val="both"/>
        <w:rPr>
          <w:b/>
          <w:u w:val="single"/>
        </w:rPr>
      </w:pPr>
      <w:r w:rsidRPr="001736E5">
        <w:rPr>
          <w:b/>
          <w:u w:val="single"/>
        </w:rPr>
        <w:t>A- Mettre en place une infrastructure performante de gestion du temps (outils)</w:t>
      </w:r>
    </w:p>
    <w:p w:rsidR="00747AE0" w:rsidRDefault="00747AE0" w:rsidP="00D501A7">
      <w:pPr>
        <w:spacing w:after="120" w:line="360" w:lineRule="auto"/>
        <w:jc w:val="both"/>
      </w:pPr>
      <w:r>
        <w:t>→ Tableaux de bord prospectifs, veille stratégique</w:t>
      </w:r>
      <w:r w:rsidR="00B1094B">
        <w:t>,</w:t>
      </w:r>
      <w:r w:rsidR="00371B00">
        <w:t xml:space="preserve"> </w:t>
      </w:r>
      <w:r w:rsidR="00B1094B">
        <w:t>GPEC pour les salariés</w:t>
      </w:r>
    </w:p>
    <w:p w:rsidR="00747AE0" w:rsidRDefault="00747AE0" w:rsidP="00D501A7">
      <w:pPr>
        <w:spacing w:after="120" w:line="360" w:lineRule="auto"/>
        <w:jc w:val="both"/>
      </w:pPr>
      <w:r>
        <w:t xml:space="preserve">→ Organes de décision réactifs pour conduire le changement </w:t>
      </w:r>
      <w:proofErr w:type="spellStart"/>
      <w:r>
        <w:t>ds</w:t>
      </w:r>
      <w:proofErr w:type="spellEnd"/>
      <w:r>
        <w:t xml:space="preserve"> le temps. Question du timing dans la</w:t>
      </w:r>
      <w:r w:rsidR="0033048D">
        <w:t xml:space="preserve"> </w:t>
      </w:r>
      <w:r>
        <w:t>gestion des processus</w:t>
      </w:r>
    </w:p>
    <w:p w:rsidR="00B1094B" w:rsidRDefault="00B1094B" w:rsidP="00D501A7">
      <w:pPr>
        <w:spacing w:after="0" w:line="360" w:lineRule="auto"/>
        <w:jc w:val="both"/>
      </w:pPr>
      <w:r>
        <w:t xml:space="preserve">→ </w:t>
      </w:r>
      <w:r w:rsidR="00562F12">
        <w:t>Mise</w:t>
      </w:r>
      <w:r w:rsidR="00F66293">
        <w:t xml:space="preserve"> en place </w:t>
      </w:r>
      <w:r w:rsidR="00562F12">
        <w:t>d’</w:t>
      </w:r>
      <w:r w:rsidR="00F66293">
        <w:t>une structure év</w:t>
      </w:r>
      <w:r w:rsidR="00B5353D">
        <w:t xml:space="preserve">olutive grâce à la compétence et à l’autonomie des acteurs. </w:t>
      </w:r>
      <w:r>
        <w:t xml:space="preserve">Théorie de </w:t>
      </w:r>
      <w:r w:rsidR="00F66293">
        <w:t>« </w:t>
      </w:r>
      <w:r>
        <w:t>l’entreprise apprenante</w:t>
      </w:r>
      <w:r w:rsidR="00F66293">
        <w:t> »</w:t>
      </w:r>
      <w:r>
        <w:t xml:space="preserve"> (</w:t>
      </w:r>
      <w:proofErr w:type="spellStart"/>
      <w:r>
        <w:t>Argyris</w:t>
      </w:r>
      <w:proofErr w:type="spellEnd"/>
      <w:r>
        <w:t xml:space="preserve"> et </w:t>
      </w:r>
      <w:proofErr w:type="spellStart"/>
      <w:r>
        <w:t>Schön</w:t>
      </w:r>
      <w:proofErr w:type="spellEnd"/>
      <w:r>
        <w:t>)</w:t>
      </w:r>
    </w:p>
    <w:p w:rsidR="00F66293" w:rsidRDefault="00F66293" w:rsidP="00D501A7">
      <w:pPr>
        <w:spacing w:after="0" w:line="360" w:lineRule="auto"/>
        <w:jc w:val="both"/>
      </w:pPr>
    </w:p>
    <w:p w:rsidR="00F66293" w:rsidRDefault="00F66293" w:rsidP="00D501A7">
      <w:pPr>
        <w:spacing w:after="0" w:line="360" w:lineRule="auto"/>
        <w:jc w:val="both"/>
      </w:pPr>
      <w:r w:rsidRPr="00F66293">
        <w:rPr>
          <w:u w:val="single"/>
        </w:rPr>
        <w:t>Transition :</w:t>
      </w:r>
      <w:r>
        <w:t xml:space="preserve"> La </w:t>
      </w:r>
      <w:r w:rsidR="00D379F9">
        <w:t>RSE,</w:t>
      </w:r>
      <w:r w:rsidR="00225F8D">
        <w:t xml:space="preserve"> pas seulement un</w:t>
      </w:r>
      <w:r>
        <w:t xml:space="preserve"> argument commercial !</w:t>
      </w:r>
    </w:p>
    <w:p w:rsidR="00E55216" w:rsidRPr="00E55216" w:rsidRDefault="00E55216" w:rsidP="00D501A7">
      <w:pPr>
        <w:spacing w:after="120" w:line="360" w:lineRule="auto"/>
        <w:ind w:firstLine="708"/>
        <w:jc w:val="both"/>
        <w:rPr>
          <w:b/>
          <w:u w:val="single"/>
        </w:rPr>
      </w:pPr>
      <w:r w:rsidRPr="00E55216">
        <w:rPr>
          <w:b/>
          <w:u w:val="single"/>
        </w:rPr>
        <w:t>B- La RSE, gage de performance sociale, environnementale mais aussi commerciale</w:t>
      </w:r>
    </w:p>
    <w:p w:rsidR="00B91AF2" w:rsidRDefault="00E55216" w:rsidP="00D501A7">
      <w:pPr>
        <w:spacing w:after="120" w:line="360" w:lineRule="auto"/>
        <w:jc w:val="both"/>
      </w:pPr>
      <w:r>
        <w:t xml:space="preserve">→ Le temps des </w:t>
      </w:r>
      <w:proofErr w:type="spellStart"/>
      <w:r>
        <w:t>stakeholders</w:t>
      </w:r>
      <w:proofErr w:type="spellEnd"/>
      <w:r>
        <w:t xml:space="preserve"> n’est pas celui des </w:t>
      </w:r>
      <w:proofErr w:type="spellStart"/>
      <w:r>
        <w:t>shareholders</w:t>
      </w:r>
      <w:proofErr w:type="spellEnd"/>
      <w:r w:rsidR="0066209C">
        <w:t>. T</w:t>
      </w:r>
      <w:r w:rsidR="00B91AF2">
        <w:t xml:space="preserve">héorie de l’agence de Jensen et </w:t>
      </w:r>
      <w:proofErr w:type="spellStart"/>
      <w:r w:rsidR="00B91AF2">
        <w:t>Meckling</w:t>
      </w:r>
      <w:proofErr w:type="spellEnd"/>
      <w:r w:rsidR="00B91AF2">
        <w:t>, 1976</w:t>
      </w:r>
      <w:r w:rsidR="0066209C">
        <w:t> : l</w:t>
      </w:r>
      <w:r w:rsidR="00B91AF2">
        <w:t>’asymétrie informationnelle peut être réduite lorsque la rela</w:t>
      </w:r>
      <w:r w:rsidR="0066209C">
        <w:t>tion se construit dans le temps</w:t>
      </w:r>
      <w:r w:rsidR="00B91AF2">
        <w:t>.</w:t>
      </w:r>
      <w:r w:rsidR="009538C3">
        <w:t xml:space="preserve"> Théorie sur la gouvernance des parties prenantes (Freeman, Capron, </w:t>
      </w:r>
      <w:proofErr w:type="spellStart"/>
      <w:r w:rsidR="009538C3">
        <w:t>Charreaux</w:t>
      </w:r>
      <w:proofErr w:type="spellEnd"/>
      <w:r w:rsidR="009538C3">
        <w:t xml:space="preserve"> et Perez)</w:t>
      </w:r>
    </w:p>
    <w:p w:rsidR="00E55216" w:rsidRDefault="00B91AF2" w:rsidP="00D501A7">
      <w:pPr>
        <w:spacing w:after="120" w:line="360" w:lineRule="auto"/>
        <w:jc w:val="both"/>
      </w:pPr>
      <w:r>
        <w:t xml:space="preserve">→ </w:t>
      </w:r>
      <w:r w:rsidR="00E55216">
        <w:t>« Soutenabilité de la performance » dans le temps.</w:t>
      </w:r>
      <w:r w:rsidR="00371B00">
        <w:t xml:space="preserve"> </w:t>
      </w:r>
      <w:r w:rsidR="00C6316A">
        <w:t xml:space="preserve">Ne pas </w:t>
      </w:r>
      <w:r w:rsidR="0066209C">
        <w:t xml:space="preserve">en particulier </w:t>
      </w:r>
      <w:r w:rsidR="00C6316A">
        <w:t>opposer économie et écologie</w:t>
      </w:r>
      <w:r w:rsidR="00B5353D">
        <w:t xml:space="preserve">. </w:t>
      </w:r>
      <w:r w:rsidR="007633EB">
        <w:t>Question de survie planétaire ! Lorsqu’on produit, on pollue.</w:t>
      </w:r>
    </w:p>
    <w:p w:rsidR="0085009F" w:rsidRDefault="0085009F" w:rsidP="00D501A7">
      <w:pPr>
        <w:spacing w:after="0" w:line="360" w:lineRule="auto"/>
        <w:jc w:val="both"/>
      </w:pPr>
      <w:r>
        <w:t>→ Temps de faire ses preuves et d’instaurer la confiance à ses salariés et clients.</w:t>
      </w:r>
      <w:r w:rsidR="007633EB">
        <w:t xml:space="preserve"> + RSE, argument commercial.</w:t>
      </w:r>
    </w:p>
    <w:p w:rsidR="00371B00" w:rsidRDefault="00371B00" w:rsidP="00D501A7">
      <w:pPr>
        <w:spacing w:after="0" w:line="360" w:lineRule="auto"/>
        <w:jc w:val="both"/>
      </w:pPr>
      <w:r>
        <w:br w:type="page"/>
      </w:r>
    </w:p>
    <w:p w:rsidR="00D1266E" w:rsidRDefault="00D1266E" w:rsidP="00D501A7">
      <w:pPr>
        <w:spacing w:after="0" w:line="360" w:lineRule="auto"/>
        <w:jc w:val="both"/>
      </w:pPr>
    </w:p>
    <w:p w:rsidR="00D1266E" w:rsidRDefault="00371B00" w:rsidP="00371B00">
      <w:pPr>
        <w:spacing w:after="0" w:line="360" w:lineRule="auto"/>
        <w:jc w:val="center"/>
        <w:rPr>
          <w:b/>
          <w:u w:val="single"/>
        </w:rPr>
      </w:pPr>
      <w:r>
        <w:rPr>
          <w:b/>
          <w:u w:val="single"/>
        </w:rPr>
        <w:t>Conclusion</w:t>
      </w:r>
    </w:p>
    <w:p w:rsidR="0066209C" w:rsidRPr="00AB71F5" w:rsidRDefault="0066209C" w:rsidP="00D501A7">
      <w:pPr>
        <w:spacing w:after="0" w:line="360" w:lineRule="auto"/>
        <w:jc w:val="both"/>
        <w:rPr>
          <w:b/>
          <w:u w:val="single"/>
        </w:rPr>
      </w:pPr>
    </w:p>
    <w:p w:rsidR="00C6316A" w:rsidRPr="0066209C" w:rsidRDefault="00D1266E" w:rsidP="00D501A7">
      <w:pPr>
        <w:spacing w:after="0" w:line="360" w:lineRule="auto"/>
        <w:jc w:val="both"/>
        <w:rPr>
          <w:b/>
        </w:rPr>
      </w:pPr>
      <w:r w:rsidRPr="0066209C">
        <w:rPr>
          <w:b/>
          <w:u w:val="single"/>
        </w:rPr>
        <w:t>Réponse à la question posée :</w:t>
      </w:r>
    </w:p>
    <w:p w:rsidR="00D1266E" w:rsidRDefault="00842BE7" w:rsidP="00D501A7">
      <w:pPr>
        <w:spacing w:after="0" w:line="360" w:lineRule="auto"/>
        <w:jc w:val="both"/>
      </w:pPr>
      <w:r>
        <w:t xml:space="preserve">- </w:t>
      </w:r>
      <w:r w:rsidR="00AB71F5">
        <w:t>Réconcilier court terme et long terme. Ne jamais perdre la pérennité de l’entreprise de vue.</w:t>
      </w:r>
    </w:p>
    <w:p w:rsidR="00842BE7" w:rsidRDefault="00842BE7" w:rsidP="00D501A7">
      <w:pPr>
        <w:spacing w:after="0" w:line="360" w:lineRule="auto"/>
        <w:jc w:val="both"/>
      </w:pPr>
      <w:r>
        <w:t>- Réconcilier l’entreprise et son environnement. Pour un « slow-management ».</w:t>
      </w:r>
    </w:p>
    <w:p w:rsidR="001B6070" w:rsidRPr="0066209C" w:rsidRDefault="00AB71F5" w:rsidP="00D501A7">
      <w:pPr>
        <w:spacing w:after="0" w:line="360" w:lineRule="auto"/>
        <w:jc w:val="both"/>
        <w:rPr>
          <w:b/>
        </w:rPr>
      </w:pPr>
      <w:r w:rsidRPr="0066209C">
        <w:rPr>
          <w:b/>
          <w:u w:val="single"/>
        </w:rPr>
        <w:t>Ouverture </w:t>
      </w:r>
      <w:r w:rsidRPr="0066209C">
        <w:rPr>
          <w:b/>
        </w:rPr>
        <w:t xml:space="preserve">: </w:t>
      </w:r>
    </w:p>
    <w:p w:rsidR="00842BE7" w:rsidRDefault="00842BE7" w:rsidP="00D501A7">
      <w:pPr>
        <w:spacing w:after="0" w:line="360" w:lineRule="auto"/>
        <w:jc w:val="both"/>
      </w:pPr>
      <w:r>
        <w:t xml:space="preserve">- </w:t>
      </w:r>
      <w:r w:rsidR="002A39E6">
        <w:t>Il faut</w:t>
      </w:r>
      <w:r>
        <w:t xml:space="preserve"> </w:t>
      </w:r>
      <w:proofErr w:type="spellStart"/>
      <w:r>
        <w:t>réenchanter</w:t>
      </w:r>
      <w:proofErr w:type="spellEnd"/>
      <w:r>
        <w:t xml:space="preserve"> les </w:t>
      </w:r>
      <w:r w:rsidR="002A39E6">
        <w:t>entreprises en replaçant l’homme au centre</w:t>
      </w:r>
      <w:r>
        <w:t xml:space="preserve"> (ex. Google)</w:t>
      </w:r>
      <w:r w:rsidR="00A217C3">
        <w:t xml:space="preserve"> selon</w:t>
      </w:r>
      <w:r w:rsidR="00371B00">
        <w:t xml:space="preserve"> </w:t>
      </w:r>
      <w:r w:rsidR="002A39E6" w:rsidRPr="002A39E6">
        <w:t xml:space="preserve">Pierre </w:t>
      </w:r>
      <w:proofErr w:type="spellStart"/>
      <w:r w:rsidR="002A39E6" w:rsidRPr="002A39E6">
        <w:t>Hurstel</w:t>
      </w:r>
      <w:proofErr w:type="spellEnd"/>
      <w:r w:rsidR="002A39E6" w:rsidRPr="002A39E6">
        <w:t xml:space="preserve">, fondateur en 2012 du cabinet de conseil et d’audit « Matière à Réflexion, pour le </w:t>
      </w:r>
      <w:r w:rsidR="00371B00" w:rsidRPr="002A39E6">
        <w:t>ré enchantement</w:t>
      </w:r>
      <w:r w:rsidR="002A39E6" w:rsidRPr="002A39E6">
        <w:t xml:space="preserve"> des entreprises ».</w:t>
      </w:r>
    </w:p>
    <w:p w:rsidR="0066209C" w:rsidRDefault="0066209C" w:rsidP="00D501A7">
      <w:pPr>
        <w:spacing w:after="0" w:line="360" w:lineRule="auto"/>
        <w:jc w:val="both"/>
      </w:pPr>
    </w:p>
    <w:p w:rsidR="00C6746C" w:rsidRDefault="006A7249" w:rsidP="00D501A7">
      <w:pPr>
        <w:spacing w:after="0" w:line="360" w:lineRule="auto"/>
        <w:jc w:val="both"/>
      </w:pPr>
      <w:r w:rsidRPr="0075042A">
        <w:rPr>
          <w:b/>
          <w:u w:val="single"/>
        </w:rPr>
        <w:t>Ou</w:t>
      </w:r>
      <w:r>
        <w:t xml:space="preserve"> : </w:t>
      </w:r>
      <w:r w:rsidR="00C6746C">
        <w:t>« Economies de la grandeur » de Boltanski et Thévenot</w:t>
      </w:r>
      <w:r w:rsidR="00AD541A">
        <w:t xml:space="preserve"> (1991)</w:t>
      </w:r>
      <w:r w:rsidR="00C6746C">
        <w:t>. Faire coexister différents horizons temporels qui prennent en compte les différentes logiques à l’œuvre dans l’entreprise. Ex cité inspirée, cité industrielle mais aussi civique ou de l’opinion en intégrant la RSE.</w:t>
      </w:r>
    </w:p>
    <w:p w:rsidR="00F248BB" w:rsidRDefault="00F248BB" w:rsidP="00D501A7">
      <w:pPr>
        <w:spacing w:after="0" w:line="360" w:lineRule="auto"/>
        <w:jc w:val="both"/>
      </w:pPr>
    </w:p>
    <w:p w:rsidR="00C6746C" w:rsidRDefault="00C6746C" w:rsidP="00D501A7">
      <w:pPr>
        <w:spacing w:after="0" w:line="360" w:lineRule="auto"/>
        <w:jc w:val="center"/>
      </w:pPr>
      <w:r>
        <w:rPr>
          <w:noProof/>
          <w:lang w:eastAsia="fr-FR"/>
        </w:rPr>
        <w:drawing>
          <wp:inline distT="0" distB="0" distL="0" distR="0">
            <wp:extent cx="6908868" cy="326707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13185" t="11008" r="2255" b="25011"/>
                    <a:stretch/>
                  </pic:blipFill>
                  <pic:spPr bwMode="auto">
                    <a:xfrm>
                      <a:off x="0" y="0"/>
                      <a:ext cx="6918314" cy="3271542"/>
                    </a:xfrm>
                    <a:prstGeom prst="rect">
                      <a:avLst/>
                    </a:prstGeom>
                    <a:ln>
                      <a:noFill/>
                    </a:ln>
                    <a:extLst>
                      <a:ext uri="{53640926-AAD7-44D8-BBD7-CCE9431645EC}">
                        <a14:shadowObscured xmlns:a14="http://schemas.microsoft.com/office/drawing/2010/main"/>
                      </a:ext>
                    </a:extLst>
                  </pic:spPr>
                </pic:pic>
              </a:graphicData>
            </a:graphic>
          </wp:inline>
        </w:drawing>
      </w:r>
    </w:p>
    <w:p w:rsidR="00371B00" w:rsidRDefault="00371B00" w:rsidP="00371B00">
      <w:pPr>
        <w:spacing w:after="0" w:line="240" w:lineRule="auto"/>
        <w:jc w:val="both"/>
        <w:rPr>
          <w:b/>
        </w:rPr>
      </w:pPr>
    </w:p>
    <w:p w:rsidR="00371B00" w:rsidRDefault="00371B00" w:rsidP="00371B00">
      <w:pPr>
        <w:spacing w:after="0" w:line="240" w:lineRule="auto"/>
        <w:jc w:val="both"/>
        <w:rPr>
          <w:b/>
        </w:rPr>
      </w:pPr>
    </w:p>
    <w:p w:rsidR="004727D3" w:rsidRDefault="00371B00" w:rsidP="00371B00">
      <w:pPr>
        <w:spacing w:after="0" w:line="240" w:lineRule="auto"/>
        <w:jc w:val="both"/>
      </w:pPr>
      <w:r>
        <w:rPr>
          <w:b/>
        </w:rPr>
        <w:t>PS</w:t>
      </w:r>
      <w:r>
        <w:t> : dans le développement, il est indispensable d’intégrer des exemples concrets de cas d’entreprises, trouvés au fil de vos lectures !</w:t>
      </w:r>
    </w:p>
    <w:sectPr w:rsidR="004727D3" w:rsidSect="00757A0B">
      <w:footerReference w:type="default" r:id="rId13"/>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463" w:rsidRDefault="004E6463" w:rsidP="004E6463">
      <w:pPr>
        <w:spacing w:after="0" w:line="240" w:lineRule="auto"/>
      </w:pPr>
      <w:r>
        <w:separator/>
      </w:r>
    </w:p>
  </w:endnote>
  <w:endnote w:type="continuationSeparator" w:id="0">
    <w:p w:rsidR="004E6463" w:rsidRDefault="004E6463" w:rsidP="004E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445118"/>
      <w:docPartObj>
        <w:docPartGallery w:val="Page Numbers (Bottom of Page)"/>
        <w:docPartUnique/>
      </w:docPartObj>
    </w:sdtPr>
    <w:sdtEndPr/>
    <w:sdtContent>
      <w:p w:rsidR="004E6463" w:rsidRDefault="005B32FA">
        <w:pPr>
          <w:pStyle w:val="Pieddepage"/>
          <w:jc w:val="right"/>
        </w:pPr>
        <w:r>
          <w:fldChar w:fldCharType="begin"/>
        </w:r>
        <w:r w:rsidR="004E6463">
          <w:instrText>PAGE   \* MERGEFORMAT</w:instrText>
        </w:r>
        <w:r>
          <w:fldChar w:fldCharType="separate"/>
        </w:r>
        <w:r w:rsidR="0027703C">
          <w:rPr>
            <w:noProof/>
          </w:rPr>
          <w:t>1</w:t>
        </w:r>
        <w:r>
          <w:fldChar w:fldCharType="end"/>
        </w:r>
      </w:p>
    </w:sdtContent>
  </w:sdt>
  <w:p w:rsidR="004E6463" w:rsidRDefault="004E64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463" w:rsidRDefault="004E6463" w:rsidP="004E6463">
      <w:pPr>
        <w:spacing w:after="0" w:line="240" w:lineRule="auto"/>
      </w:pPr>
      <w:r>
        <w:separator/>
      </w:r>
    </w:p>
  </w:footnote>
  <w:footnote w:type="continuationSeparator" w:id="0">
    <w:p w:rsidR="004E6463" w:rsidRDefault="004E6463" w:rsidP="004E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6E11"/>
    <w:multiLevelType w:val="multilevel"/>
    <w:tmpl w:val="B7A24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629B8"/>
    <w:multiLevelType w:val="hybridMultilevel"/>
    <w:tmpl w:val="68D08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D317D2"/>
    <w:multiLevelType w:val="hybridMultilevel"/>
    <w:tmpl w:val="037E7488"/>
    <w:lvl w:ilvl="0" w:tplc="9F1EE73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AF169A"/>
    <w:multiLevelType w:val="multilevel"/>
    <w:tmpl w:val="6AA2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231C2"/>
    <w:multiLevelType w:val="hybridMultilevel"/>
    <w:tmpl w:val="38C07BDA"/>
    <w:lvl w:ilvl="0" w:tplc="9F1EE73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AB4B2D"/>
    <w:multiLevelType w:val="hybridMultilevel"/>
    <w:tmpl w:val="83C49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4D1579"/>
    <w:multiLevelType w:val="multilevel"/>
    <w:tmpl w:val="CBF4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727D3"/>
    <w:rsid w:val="00064141"/>
    <w:rsid w:val="00167137"/>
    <w:rsid w:val="00170A03"/>
    <w:rsid w:val="001736E5"/>
    <w:rsid w:val="001B6070"/>
    <w:rsid w:val="00225F8D"/>
    <w:rsid w:val="0027703C"/>
    <w:rsid w:val="00293BF7"/>
    <w:rsid w:val="00294B9E"/>
    <w:rsid w:val="0029616E"/>
    <w:rsid w:val="002A39E6"/>
    <w:rsid w:val="0033048D"/>
    <w:rsid w:val="00371B00"/>
    <w:rsid w:val="00373C77"/>
    <w:rsid w:val="004727D3"/>
    <w:rsid w:val="004E6463"/>
    <w:rsid w:val="0050665D"/>
    <w:rsid w:val="00562F12"/>
    <w:rsid w:val="005A3FC4"/>
    <w:rsid w:val="005B32FA"/>
    <w:rsid w:val="0060237A"/>
    <w:rsid w:val="006023DF"/>
    <w:rsid w:val="0062427F"/>
    <w:rsid w:val="00637DC4"/>
    <w:rsid w:val="0066209C"/>
    <w:rsid w:val="006A7249"/>
    <w:rsid w:val="006E0E87"/>
    <w:rsid w:val="0073224F"/>
    <w:rsid w:val="00747AE0"/>
    <w:rsid w:val="0075042A"/>
    <w:rsid w:val="00757A0B"/>
    <w:rsid w:val="007633EB"/>
    <w:rsid w:val="00785FFF"/>
    <w:rsid w:val="007D673B"/>
    <w:rsid w:val="007F4535"/>
    <w:rsid w:val="00800928"/>
    <w:rsid w:val="00804AFD"/>
    <w:rsid w:val="0082558D"/>
    <w:rsid w:val="00842BE7"/>
    <w:rsid w:val="0085009F"/>
    <w:rsid w:val="00854A6C"/>
    <w:rsid w:val="009538C3"/>
    <w:rsid w:val="00974789"/>
    <w:rsid w:val="009E0E75"/>
    <w:rsid w:val="00A07F15"/>
    <w:rsid w:val="00A217C3"/>
    <w:rsid w:val="00A311B1"/>
    <w:rsid w:val="00A51BC0"/>
    <w:rsid w:val="00A553B5"/>
    <w:rsid w:val="00AB71F5"/>
    <w:rsid w:val="00AD541A"/>
    <w:rsid w:val="00B049DB"/>
    <w:rsid w:val="00B1094B"/>
    <w:rsid w:val="00B1253F"/>
    <w:rsid w:val="00B13F2D"/>
    <w:rsid w:val="00B5353D"/>
    <w:rsid w:val="00B91AF2"/>
    <w:rsid w:val="00BB5A75"/>
    <w:rsid w:val="00C6316A"/>
    <w:rsid w:val="00C6746C"/>
    <w:rsid w:val="00C800BD"/>
    <w:rsid w:val="00D1266E"/>
    <w:rsid w:val="00D2031C"/>
    <w:rsid w:val="00D379F9"/>
    <w:rsid w:val="00D501A7"/>
    <w:rsid w:val="00D70A96"/>
    <w:rsid w:val="00D8651B"/>
    <w:rsid w:val="00DC6E93"/>
    <w:rsid w:val="00DD46E2"/>
    <w:rsid w:val="00E55216"/>
    <w:rsid w:val="00EC5FA1"/>
    <w:rsid w:val="00EF59B5"/>
    <w:rsid w:val="00F248BB"/>
    <w:rsid w:val="00F66293"/>
    <w:rsid w:val="00FB139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7A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7A0B"/>
    <w:rPr>
      <w:rFonts w:ascii="Segoe UI" w:hAnsi="Segoe UI" w:cs="Segoe UI"/>
      <w:sz w:val="18"/>
      <w:szCs w:val="18"/>
    </w:rPr>
  </w:style>
  <w:style w:type="character" w:customStyle="1" w:styleId="apple-converted-space">
    <w:name w:val="apple-converted-space"/>
    <w:basedOn w:val="Policepardfaut"/>
    <w:rsid w:val="00757A0B"/>
  </w:style>
  <w:style w:type="character" w:styleId="Lienhypertexte">
    <w:name w:val="Hyperlink"/>
    <w:basedOn w:val="Policepardfaut"/>
    <w:uiPriority w:val="99"/>
    <w:semiHidden/>
    <w:unhideWhenUsed/>
    <w:rsid w:val="00757A0B"/>
    <w:rPr>
      <w:color w:val="0000FF"/>
      <w:u w:val="single"/>
    </w:rPr>
  </w:style>
  <w:style w:type="character" w:styleId="lev">
    <w:name w:val="Strong"/>
    <w:basedOn w:val="Policepardfaut"/>
    <w:uiPriority w:val="22"/>
    <w:qFormat/>
    <w:rsid w:val="002A39E6"/>
    <w:rPr>
      <w:b/>
      <w:bCs/>
    </w:rPr>
  </w:style>
  <w:style w:type="paragraph" w:styleId="En-tte">
    <w:name w:val="header"/>
    <w:basedOn w:val="Normal"/>
    <w:link w:val="En-tteCar"/>
    <w:uiPriority w:val="99"/>
    <w:unhideWhenUsed/>
    <w:rsid w:val="004E6463"/>
    <w:pPr>
      <w:tabs>
        <w:tab w:val="center" w:pos="4536"/>
        <w:tab w:val="right" w:pos="9072"/>
      </w:tabs>
      <w:spacing w:after="0" w:line="240" w:lineRule="auto"/>
    </w:pPr>
  </w:style>
  <w:style w:type="character" w:customStyle="1" w:styleId="En-tteCar">
    <w:name w:val="En-tête Car"/>
    <w:basedOn w:val="Policepardfaut"/>
    <w:link w:val="En-tte"/>
    <w:uiPriority w:val="99"/>
    <w:rsid w:val="004E6463"/>
  </w:style>
  <w:style w:type="paragraph" w:styleId="Pieddepage">
    <w:name w:val="footer"/>
    <w:basedOn w:val="Normal"/>
    <w:link w:val="PieddepageCar"/>
    <w:uiPriority w:val="99"/>
    <w:unhideWhenUsed/>
    <w:rsid w:val="004E64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6463"/>
  </w:style>
  <w:style w:type="paragraph" w:styleId="Paragraphedeliste">
    <w:name w:val="List Paragraph"/>
    <w:basedOn w:val="Normal"/>
    <w:uiPriority w:val="34"/>
    <w:qFormat/>
    <w:rsid w:val="00602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3878">
      <w:bodyDiv w:val="1"/>
      <w:marLeft w:val="0"/>
      <w:marRight w:val="0"/>
      <w:marTop w:val="0"/>
      <w:marBottom w:val="0"/>
      <w:divBdr>
        <w:top w:val="none" w:sz="0" w:space="0" w:color="auto"/>
        <w:left w:val="none" w:sz="0" w:space="0" w:color="auto"/>
        <w:bottom w:val="none" w:sz="0" w:space="0" w:color="auto"/>
        <w:right w:val="none" w:sz="0" w:space="0" w:color="auto"/>
      </w:divBdr>
    </w:div>
    <w:div w:id="1188787677">
      <w:bodyDiv w:val="1"/>
      <w:marLeft w:val="0"/>
      <w:marRight w:val="0"/>
      <w:marTop w:val="0"/>
      <w:marBottom w:val="0"/>
      <w:divBdr>
        <w:top w:val="none" w:sz="0" w:space="0" w:color="auto"/>
        <w:left w:val="none" w:sz="0" w:space="0" w:color="auto"/>
        <w:bottom w:val="none" w:sz="0" w:space="0" w:color="auto"/>
        <w:right w:val="none" w:sz="0" w:space="0" w:color="auto"/>
      </w:divBdr>
      <w:divsChild>
        <w:div w:id="907614656">
          <w:marLeft w:val="0"/>
          <w:marRight w:val="0"/>
          <w:marTop w:val="75"/>
          <w:marBottom w:val="225"/>
          <w:divBdr>
            <w:top w:val="none" w:sz="0" w:space="0" w:color="auto"/>
            <w:left w:val="none" w:sz="0" w:space="0" w:color="auto"/>
            <w:bottom w:val="none" w:sz="0" w:space="0" w:color="auto"/>
            <w:right w:val="none" w:sz="0" w:space="0" w:color="auto"/>
          </w:divBdr>
        </w:div>
        <w:div w:id="745111114">
          <w:marLeft w:val="0"/>
          <w:marRight w:val="0"/>
          <w:marTop w:val="0"/>
          <w:marBottom w:val="300"/>
          <w:divBdr>
            <w:top w:val="none" w:sz="0" w:space="0" w:color="auto"/>
            <w:left w:val="none" w:sz="0" w:space="0" w:color="auto"/>
            <w:bottom w:val="none" w:sz="0" w:space="0" w:color="auto"/>
            <w:right w:val="none" w:sz="0" w:space="0" w:color="auto"/>
          </w:divBdr>
          <w:divsChild>
            <w:div w:id="1942949561">
              <w:marLeft w:val="0"/>
              <w:marRight w:val="0"/>
              <w:marTop w:val="0"/>
              <w:marBottom w:val="0"/>
              <w:divBdr>
                <w:top w:val="none" w:sz="0" w:space="0" w:color="auto"/>
                <w:left w:val="single" w:sz="6" w:space="0" w:color="D9D9D9"/>
                <w:bottom w:val="none" w:sz="0" w:space="0" w:color="auto"/>
                <w:right w:val="none" w:sz="0" w:space="0" w:color="auto"/>
              </w:divBdr>
            </w:div>
          </w:divsChild>
        </w:div>
        <w:div w:id="821847032">
          <w:marLeft w:val="0"/>
          <w:marRight w:val="0"/>
          <w:marTop w:val="0"/>
          <w:marBottom w:val="0"/>
          <w:divBdr>
            <w:top w:val="none" w:sz="0" w:space="0" w:color="auto"/>
            <w:left w:val="none" w:sz="0" w:space="0" w:color="auto"/>
            <w:bottom w:val="none" w:sz="0" w:space="0" w:color="auto"/>
            <w:right w:val="none" w:sz="0" w:space="0" w:color="auto"/>
          </w:divBdr>
          <w:divsChild>
            <w:div w:id="187261721">
              <w:marLeft w:val="0"/>
              <w:marRight w:val="0"/>
              <w:marTop w:val="0"/>
              <w:marBottom w:val="0"/>
              <w:divBdr>
                <w:top w:val="none" w:sz="0" w:space="0" w:color="auto"/>
                <w:left w:val="none" w:sz="0" w:space="0" w:color="auto"/>
                <w:bottom w:val="none" w:sz="0" w:space="0" w:color="auto"/>
                <w:right w:val="none" w:sz="0" w:space="0" w:color="auto"/>
              </w:divBdr>
            </w:div>
            <w:div w:id="14497399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finitions-marketing.com/definition/barriere-a-la-sort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r.wikipedia.org/wiki/Ressources" TargetMode="External"/><Relationship Id="rId4" Type="http://schemas.microsoft.com/office/2007/relationships/stylesWithEffects" Target="stylesWithEffects.xml"/><Relationship Id="rId9" Type="http://schemas.openxmlformats.org/officeDocument/2006/relationships/hyperlink" Target="https://fr.wikipedia.org/wiki/Productivit%C3%A9"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6FD81-E2B9-4323-A148-187BC239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1788</Words>
  <Characters>9838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Stéphane BOUTILLIER</cp:lastModifiedBy>
  <cp:revision>8</cp:revision>
  <cp:lastPrinted>2017-09-07T03:58:00Z</cp:lastPrinted>
  <dcterms:created xsi:type="dcterms:W3CDTF">2017-09-07T05:05:00Z</dcterms:created>
  <dcterms:modified xsi:type="dcterms:W3CDTF">2017-09-14T22:16:00Z</dcterms:modified>
</cp:coreProperties>
</file>